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54E" w:rsidRPr="0005154E" w:rsidRDefault="0005154E" w:rsidP="0005154E">
      <w:pPr>
        <w:pStyle w:val="western"/>
        <w:spacing w:after="0" w:afterAutospacing="0"/>
        <w:jc w:val="right"/>
        <w:rPr>
          <w:rFonts w:ascii="Arial" w:hAnsi="Arial" w:cs="Arial"/>
          <w:color w:val="393E37"/>
          <w:sz w:val="18"/>
          <w:szCs w:val="18"/>
        </w:rPr>
      </w:pPr>
      <w:r w:rsidRPr="0005154E">
        <w:rPr>
          <w:rFonts w:ascii="Arial" w:hAnsi="Arial" w:cs="Arial"/>
          <w:color w:val="000000"/>
          <w:sz w:val="18"/>
          <w:szCs w:val="18"/>
        </w:rPr>
        <w:t>Зав. поликлиникой № __________</w:t>
      </w:r>
    </w:p>
    <w:p w:rsidR="0005154E" w:rsidRPr="0005154E" w:rsidRDefault="0005154E" w:rsidP="0005154E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proofErr w:type="gramStart"/>
      <w:r w:rsidRPr="0005154E">
        <w:rPr>
          <w:rFonts w:ascii="Arial" w:hAnsi="Arial" w:cs="Arial"/>
          <w:color w:val="000000"/>
          <w:sz w:val="18"/>
          <w:szCs w:val="18"/>
        </w:rPr>
        <w:t>г</w:t>
      </w:r>
      <w:proofErr w:type="gramEnd"/>
      <w:r w:rsidRPr="0005154E">
        <w:rPr>
          <w:rFonts w:ascii="Arial" w:hAnsi="Arial" w:cs="Arial"/>
          <w:color w:val="000000"/>
          <w:sz w:val="18"/>
          <w:szCs w:val="18"/>
        </w:rPr>
        <w:t>. ___________________________</w:t>
      </w:r>
    </w:p>
    <w:p w:rsidR="0005154E" w:rsidRPr="0005154E" w:rsidRDefault="0005154E" w:rsidP="0005154E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 w:rsidRPr="0005154E">
        <w:rPr>
          <w:rFonts w:ascii="Arial" w:hAnsi="Arial" w:cs="Arial"/>
          <w:color w:val="000000"/>
          <w:sz w:val="18"/>
          <w:szCs w:val="18"/>
        </w:rPr>
        <w:t>_____________________________</w:t>
      </w:r>
    </w:p>
    <w:p w:rsidR="0005154E" w:rsidRPr="0005154E" w:rsidRDefault="0005154E" w:rsidP="0005154E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 w:rsidRPr="0005154E">
        <w:rPr>
          <w:rFonts w:ascii="Arial" w:hAnsi="Arial" w:cs="Arial"/>
          <w:color w:val="000000"/>
          <w:sz w:val="18"/>
          <w:szCs w:val="18"/>
        </w:rPr>
        <w:t>от ___________________________</w:t>
      </w:r>
    </w:p>
    <w:p w:rsidR="0005154E" w:rsidRPr="0005154E" w:rsidRDefault="0005154E" w:rsidP="0005154E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 w:rsidRPr="0005154E">
        <w:rPr>
          <w:rFonts w:ascii="Arial" w:hAnsi="Arial" w:cs="Arial"/>
          <w:color w:val="000000"/>
          <w:sz w:val="18"/>
          <w:szCs w:val="18"/>
        </w:rPr>
        <w:t>_____________________________</w:t>
      </w:r>
    </w:p>
    <w:p w:rsidR="0005154E" w:rsidRPr="0005154E" w:rsidRDefault="0005154E" w:rsidP="0005154E">
      <w:pPr>
        <w:pStyle w:val="western"/>
        <w:spacing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 w:rsidRPr="0005154E">
        <w:rPr>
          <w:rFonts w:ascii="Arial" w:hAnsi="Arial" w:cs="Arial"/>
          <w:color w:val="000000"/>
          <w:sz w:val="18"/>
          <w:szCs w:val="18"/>
        </w:rPr>
        <w:t>_____________________________</w:t>
      </w:r>
    </w:p>
    <w:p w:rsidR="0005154E" w:rsidRDefault="0005154E" w:rsidP="002E3DBA">
      <w:pPr>
        <w:shd w:val="clear" w:color="auto" w:fill="FFFFFF"/>
        <w:spacing w:before="100" w:beforeAutospacing="1" w:after="24" w:line="240" w:lineRule="auto"/>
        <w:jc w:val="center"/>
        <w:outlineLvl w:val="0"/>
        <w:rPr>
          <w:rFonts w:ascii="Arial" w:eastAsia="Times New Roman" w:hAnsi="Arial" w:cs="Arial"/>
          <w:bCs/>
          <w:color w:val="333333"/>
          <w:kern w:val="36"/>
          <w:lang w:eastAsia="ru-RU"/>
        </w:rPr>
      </w:pPr>
    </w:p>
    <w:p w:rsidR="002E3DBA" w:rsidRPr="002E3DBA" w:rsidRDefault="002E3DBA" w:rsidP="002E3DBA">
      <w:pPr>
        <w:shd w:val="clear" w:color="auto" w:fill="FFFFFF"/>
        <w:spacing w:before="100" w:beforeAutospacing="1" w:after="24" w:line="240" w:lineRule="auto"/>
        <w:jc w:val="center"/>
        <w:outlineLvl w:val="0"/>
        <w:rPr>
          <w:rFonts w:ascii="Arial" w:eastAsia="Times New Roman" w:hAnsi="Arial" w:cs="Arial"/>
          <w:bCs/>
          <w:color w:val="333333"/>
          <w:kern w:val="36"/>
          <w:lang w:eastAsia="ru-RU"/>
        </w:rPr>
      </w:pPr>
      <w:r w:rsidRPr="002E3DBA">
        <w:rPr>
          <w:rFonts w:ascii="Arial" w:eastAsia="Times New Roman" w:hAnsi="Arial" w:cs="Arial"/>
          <w:bCs/>
          <w:color w:val="333333"/>
          <w:kern w:val="36"/>
          <w:lang w:eastAsia="ru-RU"/>
        </w:rPr>
        <w:t xml:space="preserve">Заявление </w:t>
      </w:r>
    </w:p>
    <w:p w:rsidR="002E3DBA" w:rsidRPr="002E3DBA" w:rsidRDefault="002E3DBA" w:rsidP="00A06EB1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 xml:space="preserve">В вашем лечебно-профилактическом учреждении отказались подписать медицинскую карту моему сыну, </w:t>
      </w:r>
      <w:r w:rsidR="00B7721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____________________________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, для передачи ее в школу по той причине, что в ней нет сведений о постановке пробы Манту и консультации фтизиатра. 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 xml:space="preserve">Обращаю Ваше внимание на то, что данное требование противоречит ряду норм действующего законодательства, в том числе: </w:t>
      </w:r>
    </w:p>
    <w:p w:rsidR="002E3DBA" w:rsidRPr="002E3DBA" w:rsidRDefault="002E3DBA" w:rsidP="002E3DBA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ст. 43 Конституции РФ (о праве на образование).</w:t>
      </w:r>
    </w:p>
    <w:p w:rsidR="002E3DBA" w:rsidRPr="002E3DBA" w:rsidRDefault="002E3DBA" w:rsidP="002E3DBA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ст. 32 (согласие на медицинское вмешательство: согласие на медицинское вмешательство в отношении лиц, не достигших возраста 15 лет, дают их законные представители), ст. 33 (отказ от медицинского вмешательства: гражданин или его законный представитель имеет право отказаться от медицинского вмешательства); ст. 30.2 (права пациента: выбор врача, в том числе семейного и лечащего врача, с учетом его согласия, а также выбор лечебно-профилактического учреждения в соответствии с договорами обязательного и добровольного медицинского страхования) “Основ законодательства РФ об охране здоровья граждан” от 22.07.1993 г. №5487-1 с изменениями на 20 декабря 1999 г.;</w:t>
      </w:r>
    </w:p>
    <w:p w:rsidR="002E3DBA" w:rsidRPr="002E3DBA" w:rsidRDefault="002E3DBA" w:rsidP="002E3DBA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ст. 5.1 (права граждан: граждане при осуществлении иммунопрофилактики имеют право на отказ от профилактических прививок); ст. 5.2 (отсутствие профилактических прививок влечет </w:t>
      </w:r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временный отказ в приеме граждан в образовательные и оздоровительные учреждения в случае возникновения массовых инфекционных заболеваний или при угрозе возникновения эпидемий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); ст. 5.3 (обязанность граждан: в письменной форме подтвердить отказ от профилактических прививок) ФЗ “Об иммунопрофилактике инфекционных болезней” от 17.09.1998 г. №157-ФЗ.</w:t>
      </w:r>
    </w:p>
    <w:p w:rsidR="002E3DBA" w:rsidRPr="002E3DBA" w:rsidRDefault="002E3DBA" w:rsidP="002E3DBA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Порядок введения карантина на территории в случае угрозы возникновения или распространения инфекционных заболеваний. Постановление Правительства РФ от 19 августа 2005г. №529 "Об организации и </w:t>
      </w:r>
      <w:proofErr w:type="gramStart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контроле за</w:t>
      </w:r>
      <w:proofErr w:type="gramEnd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введением и отменой ограничительных мероприятий (карантина) по предписанию Санэпиднадзора"</w:t>
      </w:r>
    </w:p>
    <w:p w:rsidR="002E3DBA" w:rsidRPr="002E3DBA" w:rsidRDefault="002E3DBA" w:rsidP="002E3DBA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ст. 7.3 (противотуберкулезная помощь несовершеннолетним в возрасте до 14 лет оказывается с согласия их законных представителей); ст. 7.2 (противотуберкулезная помощь оказывается гражданам при их добровольном обращении или с их согласия) ФЗ “О предупреждении распространения туберкулеза в РФ” от 18.06.2001 г. №77-ФЗ (принят 24.05.2001 г.) (в ред.22.08.2004 г.);</w:t>
      </w:r>
    </w:p>
    <w:p w:rsidR="002E3DBA" w:rsidRPr="002E3DBA" w:rsidRDefault="002E3DBA" w:rsidP="002E3DBA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ст. 9.2 (профилактические прививки детям проводятся с согласия родителей); ст. 9.3 (отказ от проведения прививки должен быть оформлен записью в медицинской документации и подписан одним из родителей несовершеннолетнего гражданина) Постановление </w:t>
      </w:r>
      <w:proofErr w:type="spellStart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гос</w:t>
      </w:r>
      <w:proofErr w:type="gramStart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.с</w:t>
      </w:r>
      <w:proofErr w:type="gramEnd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анитарного</w:t>
      </w:r>
      <w:proofErr w:type="spellEnd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врача РФ “О введении в действие санитарно-эпидемиологических правил 3.1.1295-03” от 22.04.2003 г. №62. </w:t>
      </w:r>
    </w:p>
    <w:p w:rsidR="002E3DBA" w:rsidRPr="002E3DBA" w:rsidRDefault="002E3DBA" w:rsidP="002E3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Мой ребенок в </w:t>
      </w:r>
      <w:r w:rsidR="0005154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феврале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этого года прошел </w:t>
      </w:r>
      <w:r w:rsidR="0005154E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осмотр у следующих специалистов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: лор, окулист, хирург, ортопед, невропатолог, стоматолог, педиатр, а также сдал все необходимые анализы: общий анализ крови, общий анализ мочи, анализ на энтеробиоз и яйца глист. 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>У моего ребенка нет симптоматики туберкулеза: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нет температуры;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нет кашля;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нет недомоганий;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нет потливости;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 снижен аппетит;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 снижается вес;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нет атипичной бледности;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не увеличены лимфатические узлы;</w:t>
      </w:r>
    </w:p>
    <w:p w:rsidR="002E3DBA" w:rsidRPr="002E3DBA" w:rsidRDefault="002E3DBA" w:rsidP="002E3DBA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- анализ крови и мочи на май этого года в норме.</w:t>
      </w:r>
    </w:p>
    <w:p w:rsidR="002E3DBA" w:rsidRPr="002E3DBA" w:rsidRDefault="002E3DBA" w:rsidP="002E3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Действующим законодательством не предусмотрено никаких последствий отказа от вакцинации и постановки пробы Манту: не предусмотрены дополнительные осмотры специалистами </w:t>
      </w:r>
      <w:proofErr w:type="spellStart"/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непривитых</w:t>
      </w:r>
      <w:proofErr w:type="spellEnd"/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детей, а также не предусмотрена сдача дополнительных анализов и прохождение дополнительных процедур.</w:t>
      </w:r>
    </w:p>
    <w:p w:rsidR="002E3DBA" w:rsidRPr="002E3DBA" w:rsidRDefault="002E3DBA" w:rsidP="002E3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Ведомственные документы, противоречащие федеральному законодательству, незаконны и исполнению не подлежат. </w:t>
      </w:r>
      <w:proofErr w:type="gramStart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Кстати, в том документе, на который обычно ссылаются в этом случае (Постановление гос. санитарного врача РФ “О введении в действие санитарно-эпидемиологических правил 3.1.1295-03”</w:t>
      </w:r>
      <w:proofErr w:type="gramEnd"/>
    </w:p>
    <w:p w:rsidR="002E3DBA" w:rsidRPr="002E3DBA" w:rsidRDefault="002E3DBA" w:rsidP="002E3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от 22.04.2003 г. №62) </w:t>
      </w:r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нет упоминания о том, что ребенку отказывают </w:t>
      </w:r>
      <w:proofErr w:type="gramStart"/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в праве</w:t>
      </w:r>
      <w:proofErr w:type="gramEnd"/>
      <w:r w:rsidRPr="002E3DBA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посещать общеобразовательное учреждение в виду отсутствия осмотра фтизиатра в период отсутствия карантина, введенного главным санитарным врачом Москвы по туберкулезу. </w:t>
      </w:r>
    </w:p>
    <w:p w:rsidR="002E3DBA" w:rsidRPr="002E3DBA" w:rsidRDefault="002E3DBA" w:rsidP="002E3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Также обращаю Ваше внимание на то, что проба Манту как метод косвенного измерения является полностью несостоятельной в связи с отсутствием точного определения измеряемой величины, отсутствием градуировки и отсутствием оценки погрешности измерения. Препарат, применяемый для пробы Манту, вреден для здоровья, так как содержит фенол. Большое количество ложноположительных результатов приводит к ненужным посещениям детьми тубдиспансеров, создавая опасность заражения туберкулёзом. Имея в виду вышеизложенное, считаю применение пробы Манту бессмысленным, вредным и опасным. </w:t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  <w:t xml:space="preserve">Прошу Вас обеспечить моему сыну свободный доступ в общеобразовательное учреждение (подписать медицинскую карту) без требований о проведении пробы Манту или иных процедур, связанных с введением в его организм посторонних веществ и ионизирующих излучений или посещений мест опасных с точки зрения заражения туберкулезом. </w:t>
      </w:r>
    </w:p>
    <w:p w:rsidR="002E3DBA" w:rsidRPr="002E3DBA" w:rsidRDefault="002E3DBA" w:rsidP="002E3D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 случае Вашего несогласия прошу Вас изложить его обоснование в письменном виде с указанием: номеров, дат, названий нормативных актов, кем принято, а также </w:t>
      </w:r>
      <w:proofErr w:type="gramStart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предоставить эти документы</w:t>
      </w:r>
      <w:proofErr w:type="gramEnd"/>
      <w:r w:rsidRPr="002E3DB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 печатном виде для возможности ознакомления мною и принятия дальнейшего решения. </w:t>
      </w:r>
    </w:p>
    <w:p w:rsidR="00B77215" w:rsidRDefault="00B77215" w:rsidP="002E3D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2E3DBA" w:rsidRPr="002E3DBA" w:rsidRDefault="002E3DBA" w:rsidP="002E3D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lang w:eastAsia="ru-RU"/>
        </w:rPr>
      </w:pPr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С уважением, </w:t>
      </w:r>
      <w:proofErr w:type="spellStart"/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</w:t>
      </w:r>
      <w:r w:rsidR="00CD4B3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озгова</w:t>
      </w:r>
      <w:proofErr w:type="spellEnd"/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</w:t>
      </w:r>
      <w:r w:rsidR="00CD4B3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Анастасия</w:t>
      </w:r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Анат</w:t>
      </w:r>
      <w:bookmarkStart w:id="0" w:name="_GoBack"/>
      <w:bookmarkEnd w:id="0"/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ольевна. </w:t>
      </w:r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 xml:space="preserve">26.05.2008 </w:t>
      </w:r>
      <w:r w:rsidRPr="002E3DBA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Подпись</w:t>
      </w:r>
    </w:p>
    <w:p w:rsidR="00B42897" w:rsidRDefault="00B42897"/>
    <w:sectPr w:rsidR="00B42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C68DE"/>
    <w:multiLevelType w:val="multilevel"/>
    <w:tmpl w:val="BB80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FD01BC"/>
    <w:multiLevelType w:val="multilevel"/>
    <w:tmpl w:val="616E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FF0"/>
    <w:rsid w:val="0005154E"/>
    <w:rsid w:val="002E3DBA"/>
    <w:rsid w:val="005C3FF0"/>
    <w:rsid w:val="007B22F2"/>
    <w:rsid w:val="00A06EB1"/>
    <w:rsid w:val="00B42897"/>
    <w:rsid w:val="00B77215"/>
    <w:rsid w:val="00B84610"/>
    <w:rsid w:val="00CD4B3E"/>
    <w:rsid w:val="00F6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3DBA"/>
    <w:pPr>
      <w:spacing w:before="100" w:beforeAutospacing="1" w:after="24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D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E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5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3DBA"/>
    <w:pPr>
      <w:spacing w:before="100" w:beforeAutospacing="1" w:after="24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D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E3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05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2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55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964278">
                                  <w:marLeft w:val="30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1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1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3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8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Косенков Вячеслав Викторович</dc:creator>
  <cp:keywords/>
  <dc:description/>
  <cp:lastModifiedBy>Расчикулин Сергей Алексеевич</cp:lastModifiedBy>
  <cp:revision>5</cp:revision>
  <dcterms:created xsi:type="dcterms:W3CDTF">2012-02-20T12:30:00Z</dcterms:created>
  <dcterms:modified xsi:type="dcterms:W3CDTF">2014-12-16T11:13:00Z</dcterms:modified>
</cp:coreProperties>
</file>