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AE" w:rsidRDefault="009C7FAE" w:rsidP="006A284C"/>
    <w:p w:rsidR="009C7FAE" w:rsidRDefault="009C7FAE" w:rsidP="006A284C"/>
    <w:p w:rsidR="009C7FAE" w:rsidRDefault="00626715" w:rsidP="00B172B2">
      <w:pPr>
        <w:jc w:val="center"/>
      </w:pPr>
      <w:r>
        <w:t>Уважаемый Владимир Николаевич!</w:t>
      </w:r>
    </w:p>
    <w:p w:rsidR="009C7FAE" w:rsidRDefault="009C7FAE" w:rsidP="006A284C"/>
    <w:p w:rsidR="005953C3" w:rsidRDefault="00626715" w:rsidP="006A284C">
      <w:r>
        <w:t>Выражаю</w:t>
      </w:r>
      <w:r w:rsidR="005953C3">
        <w:t xml:space="preserve"> свой протест в отношении ответов:</w:t>
      </w:r>
    </w:p>
    <w:p w:rsidR="00147777" w:rsidRPr="00147777" w:rsidRDefault="00147777" w:rsidP="006A284C">
      <w:pPr>
        <w:pStyle w:val="11"/>
      </w:pPr>
      <w:r>
        <w:t xml:space="preserve">Прокурора </w:t>
      </w:r>
      <w:proofErr w:type="gramStart"/>
      <w:r>
        <w:t xml:space="preserve">города Саратова старшего советника юстиции Климова Владимира </w:t>
      </w:r>
      <w:r w:rsidR="00CC000F">
        <w:t>Ивановича</w:t>
      </w:r>
      <w:proofErr w:type="gramEnd"/>
      <w:r w:rsidR="00CC000F">
        <w:t xml:space="preserve"> от 05.04.2013 года № 32ж-2013. </w:t>
      </w:r>
    </w:p>
    <w:p w:rsidR="009C7FAE" w:rsidRDefault="005953C3" w:rsidP="006A284C">
      <w:pPr>
        <w:pStyle w:val="11"/>
      </w:pPr>
      <w:r w:rsidRPr="00147777">
        <w:t>П</w:t>
      </w:r>
      <w:r w:rsidR="00626715" w:rsidRPr="00147777">
        <w:t>рокур</w:t>
      </w:r>
      <w:r w:rsidRPr="00147777">
        <w:t>ора</w:t>
      </w:r>
      <w:r w:rsidR="00626715" w:rsidRPr="00147777">
        <w:t xml:space="preserve"> города Энгельса</w:t>
      </w:r>
      <w:r w:rsidRPr="00147777">
        <w:t xml:space="preserve"> советника юстиции Зубакина </w:t>
      </w:r>
      <w:r w:rsidR="00147777" w:rsidRPr="00147777">
        <w:t>Владимира Юрьевича</w:t>
      </w:r>
      <w:r w:rsidR="00626715" w:rsidRPr="00147777">
        <w:t xml:space="preserve"> от 1</w:t>
      </w:r>
      <w:r w:rsidR="00147777" w:rsidRPr="00147777">
        <w:t>7</w:t>
      </w:r>
      <w:r w:rsidR="00626715" w:rsidRPr="00147777">
        <w:t>.0</w:t>
      </w:r>
      <w:r w:rsidR="00147777" w:rsidRPr="00147777">
        <w:t>4.2013 года № 35ж-2013</w:t>
      </w:r>
      <w:r w:rsidR="00626715" w:rsidRPr="00147777">
        <w:t>.</w:t>
      </w:r>
    </w:p>
    <w:p w:rsidR="00CC000F" w:rsidRDefault="00CC000F" w:rsidP="006A284C">
      <w:pPr>
        <w:pStyle w:val="11"/>
      </w:pPr>
      <w:r>
        <w:t>Ответы получены соответственно по вопросам:</w:t>
      </w:r>
    </w:p>
    <w:p w:rsidR="00CC000F" w:rsidRDefault="00CC000F" w:rsidP="006A284C">
      <w:pPr>
        <w:pStyle w:val="11"/>
      </w:pPr>
      <w:r>
        <w:t>Законности деятельности некоммерческого благотворительного партнёрства «Ассоциации попечителей образования»</w:t>
      </w:r>
      <w:r w:rsidR="001A1C61">
        <w:t xml:space="preserve"> (НБП)</w:t>
      </w:r>
      <w:r>
        <w:t>.</w:t>
      </w:r>
    </w:p>
    <w:p w:rsidR="00CC000F" w:rsidRPr="001A1C61" w:rsidRDefault="00CC000F" w:rsidP="006A284C">
      <w:pPr>
        <w:pStyle w:val="11"/>
      </w:pPr>
      <w:r>
        <w:t xml:space="preserve">Лишения прав родителей в детских садах осуществлять благотворительную деятельность в форме </w:t>
      </w:r>
      <w:r w:rsidR="009F168C">
        <w:t>целевых взносов физических лиц</w:t>
      </w:r>
      <w:r w:rsidR="00050FA7">
        <w:t xml:space="preserve"> и по другим вопросам</w:t>
      </w:r>
      <w:r w:rsidR="009F168C">
        <w:t>.</w:t>
      </w:r>
    </w:p>
    <w:p w:rsidR="00B75F86" w:rsidRDefault="001A1C61" w:rsidP="006A284C">
      <w:pPr>
        <w:pStyle w:val="11"/>
      </w:pPr>
      <w:proofErr w:type="gramStart"/>
      <w:r>
        <w:t xml:space="preserve">Все ответы были разработаны в целях защиты </w:t>
      </w:r>
      <w:r w:rsidR="00BD388F">
        <w:t>интересов</w:t>
      </w:r>
      <w:r>
        <w:t xml:space="preserve"> НБП, администрации ЭМР</w:t>
      </w:r>
      <w:r w:rsidR="009D7602">
        <w:t xml:space="preserve"> (АЭМР)</w:t>
      </w:r>
      <w:r>
        <w:t xml:space="preserve">, Комитета </w:t>
      </w:r>
      <w:r w:rsidR="007B3825">
        <w:t>по образованию и молодёжной политике</w:t>
      </w:r>
      <w:r>
        <w:t xml:space="preserve"> </w:t>
      </w:r>
      <w:r w:rsidR="007B3825">
        <w:t>АЭМР</w:t>
      </w:r>
      <w:r w:rsidR="009D7602">
        <w:t xml:space="preserve"> (КО </w:t>
      </w:r>
      <w:r w:rsidR="007B3825">
        <w:t>А</w:t>
      </w:r>
      <w:r w:rsidR="009D7602">
        <w:t>ЭМР)</w:t>
      </w:r>
      <w:r>
        <w:t>, администрации МБДОУ «Детский сад № 35»</w:t>
      </w:r>
      <w:r w:rsidR="009D7602">
        <w:t xml:space="preserve"> </w:t>
      </w:r>
      <w:r w:rsidR="00EA5F72">
        <w:t xml:space="preserve">ЭМР </w:t>
      </w:r>
      <w:r w:rsidR="009D7602">
        <w:t>(АМБДОУ)</w:t>
      </w:r>
      <w:r>
        <w:t xml:space="preserve">, попечительского совета МБДОУ </w:t>
      </w:r>
      <w:r w:rsidR="00DC67DF">
        <w:t>«Детский сад № 35»</w:t>
      </w:r>
      <w:r w:rsidR="00B52C2E">
        <w:t xml:space="preserve"> </w:t>
      </w:r>
      <w:r w:rsidR="00BD388F">
        <w:t xml:space="preserve">ЭМР </w:t>
      </w:r>
      <w:r w:rsidR="009D7602">
        <w:t>(ПС МБДОУ)</w:t>
      </w:r>
      <w:r w:rsidR="00F3322D">
        <w:t>, координационного совета (КС МБДОУ),</w:t>
      </w:r>
      <w:r w:rsidR="009D7602">
        <w:t xml:space="preserve"> </w:t>
      </w:r>
      <w:r w:rsidR="00B52C2E">
        <w:t xml:space="preserve">в ущерб </w:t>
      </w:r>
      <w:r w:rsidR="00AE5526">
        <w:t xml:space="preserve">общественным интересам по </w:t>
      </w:r>
      <w:r w:rsidR="00B52C2E">
        <w:t>реализации прав и свобод родит</w:t>
      </w:r>
      <w:r w:rsidR="009F168C">
        <w:t>елей</w:t>
      </w:r>
      <w:r w:rsidR="003C3229">
        <w:t xml:space="preserve"> </w:t>
      </w:r>
      <w:r w:rsidR="00AE5526">
        <w:t xml:space="preserve">при </w:t>
      </w:r>
      <w:r w:rsidR="003C3229">
        <w:t xml:space="preserve">осуществлении </w:t>
      </w:r>
      <w:r w:rsidR="00AE5526">
        <w:t xml:space="preserve">ими </w:t>
      </w:r>
      <w:r w:rsidR="00A5747B">
        <w:t xml:space="preserve">своей </w:t>
      </w:r>
      <w:r w:rsidR="003C3229">
        <w:t>благотворительной деятельности</w:t>
      </w:r>
      <w:r w:rsidR="009F168C">
        <w:t>.</w:t>
      </w:r>
      <w:proofErr w:type="gramEnd"/>
    </w:p>
    <w:p w:rsidR="00A5747B" w:rsidRDefault="00FC01E1" w:rsidP="006A284C">
      <w:pPr>
        <w:pStyle w:val="11"/>
      </w:pPr>
      <w:r>
        <w:t xml:space="preserve">Для родителей МБДОУ </w:t>
      </w:r>
      <w:r w:rsidR="00652625">
        <w:t xml:space="preserve">скрывается, либо </w:t>
      </w:r>
      <w:r>
        <w:t xml:space="preserve">предоставляется не полная и недостоверная информация, </w:t>
      </w:r>
      <w:r w:rsidR="00652625">
        <w:t xml:space="preserve">не позволяющая родителям </w:t>
      </w:r>
      <w:r w:rsidR="005C408A">
        <w:t xml:space="preserve">в полном объёме </w:t>
      </w:r>
      <w:r>
        <w:t>реализ</w:t>
      </w:r>
      <w:r w:rsidR="00652625">
        <w:t>овать</w:t>
      </w:r>
      <w:r w:rsidR="0020367E">
        <w:t xml:space="preserve"> свои прав</w:t>
      </w:r>
      <w:r w:rsidR="00652625">
        <w:t>а</w:t>
      </w:r>
      <w:r w:rsidR="0020367E">
        <w:t xml:space="preserve"> и свобод</w:t>
      </w:r>
      <w:r w:rsidR="00652625">
        <w:t>ы</w:t>
      </w:r>
      <w:r w:rsidR="005C408A">
        <w:t xml:space="preserve"> в области благотворительной деятельности</w:t>
      </w:r>
      <w:r w:rsidR="0020367E">
        <w:t>. Разве это не означает создание препятствий для</w:t>
      </w:r>
      <w:r w:rsidR="00652625">
        <w:t xml:space="preserve"> их</w:t>
      </w:r>
      <w:r w:rsidR="0020367E">
        <w:t xml:space="preserve"> благотворительной деятельности?</w:t>
      </w:r>
      <w:r w:rsidR="00652625">
        <w:t>!!!</w:t>
      </w:r>
      <w:r w:rsidR="005C408A">
        <w:t xml:space="preserve"> Почему прокуроры не признают </w:t>
      </w:r>
      <w:r w:rsidR="00156838">
        <w:t xml:space="preserve">фактов </w:t>
      </w:r>
      <w:r w:rsidR="005C408A">
        <w:t>создани</w:t>
      </w:r>
      <w:r w:rsidR="00156838">
        <w:t>я</w:t>
      </w:r>
      <w:r w:rsidR="005C408A">
        <w:t xml:space="preserve"> препятствий?!!!</w:t>
      </w:r>
    </w:p>
    <w:p w:rsidR="0020367E" w:rsidRDefault="0020367E" w:rsidP="003146BB">
      <w:r>
        <w:t xml:space="preserve">Документально права на определение целей и порядка использования пожертвований закреплены за благополучателем и посредниками. </w:t>
      </w:r>
      <w:r w:rsidR="00652625">
        <w:t xml:space="preserve">Права же родителей </w:t>
      </w:r>
      <w:r w:rsidR="005C408A">
        <w:t>на определение целей и порядка использования своих пожертвований</w:t>
      </w:r>
      <w:r w:rsidR="00977541">
        <w:t>, права на целевые взносы и благотворительные гранты</w:t>
      </w:r>
      <w:r w:rsidR="005C408A">
        <w:t xml:space="preserve"> </w:t>
      </w:r>
      <w:r w:rsidR="00D26A69">
        <w:t xml:space="preserve">в документах МБДОУ </w:t>
      </w:r>
      <w:r w:rsidR="00652625">
        <w:t xml:space="preserve">отсутствуют. </w:t>
      </w:r>
      <w:r>
        <w:t xml:space="preserve">Разве это не лишение прав благотворителей со стороны </w:t>
      </w:r>
      <w:r w:rsidR="00652625">
        <w:t>благополучателя и посредников</w:t>
      </w:r>
      <w:r>
        <w:t>?</w:t>
      </w:r>
      <w:r w:rsidR="00652625">
        <w:t>!!!</w:t>
      </w:r>
      <w:r w:rsidR="005C408A">
        <w:t xml:space="preserve"> Почему прокуроры не признают </w:t>
      </w:r>
      <w:r w:rsidR="00156838">
        <w:t xml:space="preserve">фактов </w:t>
      </w:r>
      <w:r w:rsidR="005C408A">
        <w:t>лишения прав?!!!</w:t>
      </w:r>
    </w:p>
    <w:p w:rsidR="00241686" w:rsidRDefault="00E03E8F" w:rsidP="003146BB">
      <w:r w:rsidRPr="00241686">
        <w:t xml:space="preserve">Владимир Иванович и Владимир Юрьевич фактически </w:t>
      </w:r>
      <w:r w:rsidR="00455609" w:rsidRPr="00241686">
        <w:t xml:space="preserve">создали дополнительные </w:t>
      </w:r>
      <w:r w:rsidRPr="00241686">
        <w:t>пр</w:t>
      </w:r>
      <w:r w:rsidR="00455609" w:rsidRPr="00241686">
        <w:t xml:space="preserve">епятствия к восстановлению и реализации </w:t>
      </w:r>
      <w:r w:rsidR="009F168C" w:rsidRPr="00241686">
        <w:t>прав родителей определять цели и порядок использования своих пожертвований (Статья 5 п. 6 ФЗ № 135-ФЗ «О благотворительной деятельности</w:t>
      </w:r>
      <w:r w:rsidR="007D3042" w:rsidRPr="00241686">
        <w:t>» (ФЗ № 135-ФЗ)</w:t>
      </w:r>
      <w:r w:rsidR="007C18DA">
        <w:t xml:space="preserve"> прямо указывает на такое право</w:t>
      </w:r>
      <w:r w:rsidR="009F168C" w:rsidRPr="00241686">
        <w:t>)</w:t>
      </w:r>
      <w:r w:rsidR="009D7602" w:rsidRPr="00241686">
        <w:t xml:space="preserve"> и </w:t>
      </w:r>
      <w:r w:rsidR="00194B28" w:rsidRPr="00241686">
        <w:t>«</w:t>
      </w:r>
      <w:r w:rsidR="009D7602" w:rsidRPr="00241686">
        <w:t>закрепили</w:t>
      </w:r>
      <w:r w:rsidR="00194B28" w:rsidRPr="00241686">
        <w:t>»,</w:t>
      </w:r>
      <w:r w:rsidR="009D7602" w:rsidRPr="00241686">
        <w:t xml:space="preserve"> данное благотворителям право</w:t>
      </w:r>
      <w:r w:rsidR="00194B28" w:rsidRPr="00241686">
        <w:t>,</w:t>
      </w:r>
      <w:r w:rsidR="009D7602" w:rsidRPr="00241686">
        <w:t xml:space="preserve"> за </w:t>
      </w:r>
      <w:r w:rsidR="000E331F" w:rsidRPr="00241686">
        <w:t>благополучателями</w:t>
      </w:r>
      <w:r w:rsidR="007A2877">
        <w:t xml:space="preserve"> и </w:t>
      </w:r>
      <w:r w:rsidR="00156780">
        <w:t>посредниками</w:t>
      </w:r>
      <w:r w:rsidR="00BF5CA8">
        <w:t xml:space="preserve"> (копии ответов прилагаю)</w:t>
      </w:r>
      <w:r w:rsidR="00DF3866">
        <w:t>.</w:t>
      </w:r>
    </w:p>
    <w:p w:rsidR="0084520E" w:rsidRDefault="0084520E" w:rsidP="006A284C">
      <w:pPr>
        <w:pStyle w:val="a3"/>
      </w:pPr>
    </w:p>
    <w:p w:rsidR="00C15EA3" w:rsidRDefault="00C15EA3" w:rsidP="003146BB">
      <w:r>
        <w:t>На примере МБДОУ «Детский сад № 35» ЭМР.</w:t>
      </w:r>
    </w:p>
    <w:p w:rsidR="000D571C" w:rsidRDefault="00D9386F" w:rsidP="003146BB">
      <w:r>
        <w:t>Скрывается (о</w:t>
      </w:r>
      <w:r w:rsidR="000D571C">
        <w:t>тсутству</w:t>
      </w:r>
      <w:r>
        <w:t>е</w:t>
      </w:r>
      <w:r w:rsidR="000D571C">
        <w:t>т в свободном доступе</w:t>
      </w:r>
      <w:r>
        <w:t>), либо не полностью</w:t>
      </w:r>
      <w:r w:rsidR="000D571C">
        <w:t xml:space="preserve"> </w:t>
      </w:r>
      <w:r>
        <w:t>предоставляется следующая</w:t>
      </w:r>
      <w:r w:rsidR="000D571C">
        <w:t xml:space="preserve"> </w:t>
      </w:r>
      <w:r>
        <w:t>информация</w:t>
      </w:r>
      <w:r w:rsidR="000D571C">
        <w:t>:</w:t>
      </w:r>
    </w:p>
    <w:p w:rsidR="002B302C" w:rsidRDefault="002B302C" w:rsidP="003146BB"/>
    <w:p w:rsidR="005C408A" w:rsidRDefault="000D571C" w:rsidP="00081634">
      <w:pPr>
        <w:pStyle w:val="6"/>
      </w:pPr>
      <w:r>
        <w:t xml:space="preserve">Реально ежемесячно поступающие и фактически расходуемые на развитие детских учреждений </w:t>
      </w:r>
      <w:r w:rsidR="008B45E8">
        <w:t>бюджетные</w:t>
      </w:r>
      <w:r w:rsidRPr="002E3443">
        <w:t xml:space="preserve"> средств</w:t>
      </w:r>
      <w:r w:rsidR="008B45E8">
        <w:t>а, а так же внебюджетные</w:t>
      </w:r>
      <w:r>
        <w:t xml:space="preserve"> </w:t>
      </w:r>
      <w:r>
        <w:lastRenderedPageBreak/>
        <w:t>средств</w:t>
      </w:r>
      <w:r w:rsidR="008B45E8">
        <w:t>а</w:t>
      </w:r>
      <w:r>
        <w:t>,</w:t>
      </w:r>
      <w:r w:rsidR="008B45E8">
        <w:t xml:space="preserve"> привлекаемые</w:t>
      </w:r>
      <w:r>
        <w:t xml:space="preserve"> детскими учреждениями за счёт предоставления платных дополнительных образовательных и иных, предусмотренных уставом образовательного учреждения услуг, доходов от предпринимательской деятельности. То есть отсутствует доказательство того, что финансовых средств на развитие учреждения недостаточно</w:t>
      </w:r>
      <w:r w:rsidR="00156838">
        <w:t>.</w:t>
      </w:r>
      <w:r w:rsidR="00411267">
        <w:t xml:space="preserve"> </w:t>
      </w:r>
    </w:p>
    <w:p w:rsidR="002B302C" w:rsidRDefault="002B302C" w:rsidP="002B302C">
      <w:pPr>
        <w:pStyle w:val="6"/>
        <w:numPr>
          <w:ilvl w:val="0"/>
          <w:numId w:val="0"/>
        </w:numPr>
        <w:ind w:left="709"/>
      </w:pPr>
    </w:p>
    <w:p w:rsidR="00411267" w:rsidRDefault="00DB6B76" w:rsidP="00081634">
      <w:pPr>
        <w:pStyle w:val="6"/>
      </w:pPr>
      <w:r>
        <w:t xml:space="preserve">Уставы, учредительные и программные документы, состав, права и обязанности, а так же деятельность </w:t>
      </w:r>
      <w:r w:rsidR="00A2594E">
        <w:t xml:space="preserve">самих </w:t>
      </w:r>
      <w:r>
        <w:t>посредников: благотворительных организаций и попечительских советов</w:t>
      </w:r>
      <w:r w:rsidR="00A2594E">
        <w:t>, координационных советов, ревизионных комиссий</w:t>
      </w:r>
      <w:r>
        <w:t>.</w:t>
      </w:r>
      <w:r w:rsidR="00A2594E">
        <w:t xml:space="preserve"> </w:t>
      </w:r>
      <w:r w:rsidR="001E03FB">
        <w:t>Протоколы собраний, о</w:t>
      </w:r>
      <w:r w:rsidR="00A2594E">
        <w:t xml:space="preserve">бъективные и прозрачные отчёты, позволяющие </w:t>
      </w:r>
      <w:r w:rsidR="0062430F">
        <w:t xml:space="preserve">увидеть родителям распределение благотворительных средств </w:t>
      </w:r>
      <w:r w:rsidR="00EF6362">
        <w:t xml:space="preserve">в общем </w:t>
      </w:r>
      <w:r w:rsidR="0062430F">
        <w:t>по</w:t>
      </w:r>
      <w:r w:rsidR="00EF6362">
        <w:t xml:space="preserve"> садику и по</w:t>
      </w:r>
      <w:r w:rsidR="0062430F">
        <w:t xml:space="preserve"> детским группам.</w:t>
      </w:r>
    </w:p>
    <w:p w:rsidR="002B302C" w:rsidRDefault="002B302C" w:rsidP="002B302C">
      <w:pPr>
        <w:pStyle w:val="6"/>
        <w:numPr>
          <w:ilvl w:val="0"/>
          <w:numId w:val="0"/>
        </w:numPr>
        <w:ind w:left="709"/>
      </w:pPr>
    </w:p>
    <w:p w:rsidR="0062430F" w:rsidRDefault="0062430F" w:rsidP="00081634">
      <w:pPr>
        <w:pStyle w:val="6"/>
      </w:pPr>
      <w:r>
        <w:t xml:space="preserve">Договоры </w:t>
      </w:r>
      <w:r w:rsidR="009D12D1">
        <w:t>между учреждениями и благотворительными организациями</w:t>
      </w:r>
      <w:r w:rsidR="00B84DEF">
        <w:t xml:space="preserve"> (финансовыми учреждениями)</w:t>
      </w:r>
      <w:r w:rsidR="009D12D1">
        <w:t xml:space="preserve">. </w:t>
      </w:r>
      <w:r w:rsidR="00C020A6">
        <w:t xml:space="preserve">Благотворительные программы. Локальные акты о порядке привлечения и расходования внебюджетных средств. Приказы вышестоящих органов о порядке привлечения и расходования внебюджетных средств. </w:t>
      </w:r>
      <w:r w:rsidR="00EF6362">
        <w:t>Б</w:t>
      </w:r>
      <w:r w:rsidR="00EF6362" w:rsidRPr="00F57F3B">
        <w:t>юджетные сметы, сметы по благотворительной программе как, в общем, по МБДОУ, так и по каждой группе</w:t>
      </w:r>
      <w:r w:rsidR="00EF6362">
        <w:t xml:space="preserve">. </w:t>
      </w:r>
    </w:p>
    <w:p w:rsidR="002B302C" w:rsidRDefault="002B302C" w:rsidP="002B302C">
      <w:pPr>
        <w:pStyle w:val="6"/>
        <w:numPr>
          <w:ilvl w:val="0"/>
          <w:numId w:val="0"/>
        </w:numPr>
      </w:pPr>
    </w:p>
    <w:p w:rsidR="00EF6362" w:rsidRDefault="00EF6362" w:rsidP="00EF6362">
      <w:r>
        <w:t>Вывод: Созданы препятствия для осуществления общественного контроля. Созданы условия для нецелевого привлечения благотворительных средств.</w:t>
      </w:r>
      <w:r w:rsidRPr="00EF6362">
        <w:t xml:space="preserve"> </w:t>
      </w:r>
      <w:r>
        <w:t>Созданы условия для присвоения посредниками и благополучателями прав и свобод благотворителей.</w:t>
      </w:r>
    </w:p>
    <w:p w:rsidR="001E6816" w:rsidRDefault="00EF6362" w:rsidP="00EF6362">
      <w:r w:rsidRPr="00EF6362">
        <w:t xml:space="preserve"> </w:t>
      </w:r>
    </w:p>
    <w:p w:rsidR="006F2D97" w:rsidRPr="005C408A" w:rsidRDefault="00241686" w:rsidP="003146BB">
      <w:r w:rsidRPr="005C408A">
        <w:t xml:space="preserve">Система </w:t>
      </w:r>
      <w:r w:rsidR="00CE6262" w:rsidRPr="005C408A">
        <w:t xml:space="preserve">сокрытия </w:t>
      </w:r>
      <w:r w:rsidRPr="005C408A">
        <w:t xml:space="preserve">работает практически безотказно. Из числа родителей выявляются </w:t>
      </w:r>
      <w:r w:rsidR="00D436B1" w:rsidRPr="005C408A">
        <w:t>«</w:t>
      </w:r>
      <w:r w:rsidRPr="005C408A">
        <w:t>благонадёжные</w:t>
      </w:r>
      <w:r w:rsidR="00D436B1" w:rsidRPr="005C408A">
        <w:t>»</w:t>
      </w:r>
      <w:r w:rsidRPr="005C408A">
        <w:t xml:space="preserve"> лица</w:t>
      </w:r>
      <w:r w:rsidR="00897642" w:rsidRPr="005C408A">
        <w:t xml:space="preserve"> в интересах руководства МБДОУ</w:t>
      </w:r>
      <w:r w:rsidRPr="005C408A">
        <w:t>, которые далее выдвигают</w:t>
      </w:r>
      <w:r w:rsidR="00002194" w:rsidRPr="005C408A">
        <w:t xml:space="preserve"> других</w:t>
      </w:r>
      <w:r w:rsidRPr="005C408A">
        <w:t xml:space="preserve"> "благонадёжных"</w:t>
      </w:r>
      <w:r w:rsidR="00CD17FF" w:rsidRPr="005C408A">
        <w:t xml:space="preserve"> лиц</w:t>
      </w:r>
      <w:r w:rsidRPr="005C408A">
        <w:t xml:space="preserve"> в попечительские и координационные советы, в родительские комитеты</w:t>
      </w:r>
      <w:r w:rsidR="007758D2" w:rsidRPr="005C408A">
        <w:t>.</w:t>
      </w:r>
    </w:p>
    <w:p w:rsidR="002B302C" w:rsidRDefault="002B302C" w:rsidP="003146BB"/>
    <w:p w:rsidR="0029737B" w:rsidRDefault="00002194" w:rsidP="003146BB">
      <w:r>
        <w:t xml:space="preserve">Доказательство. </w:t>
      </w:r>
      <w:r w:rsidR="00481734" w:rsidRPr="00002194">
        <w:t>В одном лице у нас работает председатель координационного</w:t>
      </w:r>
      <w:r w:rsidR="006F2D97">
        <w:t xml:space="preserve"> и</w:t>
      </w:r>
      <w:r w:rsidR="00481734" w:rsidRPr="00002194">
        <w:t xml:space="preserve"> попечительского советов</w:t>
      </w:r>
      <w:r w:rsidR="007758D2">
        <w:t>,</w:t>
      </w:r>
      <w:r w:rsidR="006F2D97">
        <w:t xml:space="preserve"> координатор</w:t>
      </w:r>
      <w:r w:rsidR="00FF3E80">
        <w:t xml:space="preserve"> </w:t>
      </w:r>
      <w:r w:rsidR="006F2D97">
        <w:t xml:space="preserve">- </w:t>
      </w:r>
      <w:r w:rsidR="00CD17FF">
        <w:t xml:space="preserve"> Гончарова Ирина Викторовна</w:t>
      </w:r>
      <w:r w:rsidR="00481734" w:rsidRPr="00002194">
        <w:t>. То есть человек сам привлекает благотворительные средства, участвует в планировании (распределении), готовит отчеты и проверяет свою деятельность.</w:t>
      </w:r>
      <w:r w:rsidR="00540794">
        <w:t xml:space="preserve"> </w:t>
      </w:r>
      <w:r>
        <w:t xml:space="preserve">Плюс Ирина Викторовна непосредственно работает в МБДОУ, т.е. является заинтересованным лицом для руководства МБДОУ. </w:t>
      </w:r>
      <w:r w:rsidR="00241686" w:rsidRPr="002E3443">
        <w:t xml:space="preserve">Чтобы правдолюбивые родители не мешали творить беззаконие, в договорах </w:t>
      </w:r>
      <w:r w:rsidR="00026D39">
        <w:t xml:space="preserve">между МБДОУ и родителями </w:t>
      </w:r>
      <w:r w:rsidR="00241686" w:rsidRPr="002E3443">
        <w:t>убирают пункт</w:t>
      </w:r>
      <w:r w:rsidR="00F70401">
        <w:t>:</w:t>
      </w:r>
      <w:r w:rsidR="00241686" w:rsidRPr="002E3443">
        <w:t xml:space="preserve"> </w:t>
      </w:r>
      <w:r w:rsidR="00D436B1">
        <w:t>«</w:t>
      </w:r>
      <w:r w:rsidR="00F70401">
        <w:t>Р</w:t>
      </w:r>
      <w:r w:rsidR="00241686" w:rsidRPr="002E3443">
        <w:t>одители обязаны посещать родительские собрания</w:t>
      </w:r>
      <w:r w:rsidR="00026D39">
        <w:t xml:space="preserve">» </w:t>
      </w:r>
      <w:r w:rsidR="00FA43A4">
        <w:t>(</w:t>
      </w:r>
      <w:r w:rsidR="00026D39">
        <w:t xml:space="preserve">В 2010 году такой пункт был, а с 2011 года его </w:t>
      </w:r>
      <w:r w:rsidR="00D931AC">
        <w:t xml:space="preserve">уже </w:t>
      </w:r>
      <w:r w:rsidR="00026D39">
        <w:t>нет</w:t>
      </w:r>
      <w:r w:rsidR="00FA43A4">
        <w:t>)</w:t>
      </w:r>
      <w:r w:rsidR="00026D39">
        <w:t>.</w:t>
      </w:r>
      <w:r w:rsidR="00241686" w:rsidRPr="002E3443">
        <w:t xml:space="preserve"> В результате таких действий </w:t>
      </w:r>
      <w:r w:rsidR="00026D39">
        <w:t>«</w:t>
      </w:r>
      <w:r w:rsidR="00241686" w:rsidRPr="002E3443">
        <w:t>обязанность родителей по взаимодействию с учебным заведением</w:t>
      </w:r>
      <w:r w:rsidR="00026D39">
        <w:t>»</w:t>
      </w:r>
      <w:r w:rsidR="00241686" w:rsidRPr="002E3443">
        <w:t xml:space="preserve"> автоматически сводится к нулю. На родительских собраниях общее число родителей становится всё меньше и меньше, а </w:t>
      </w:r>
      <w:r w:rsidR="00D436B1">
        <w:t>«</w:t>
      </w:r>
      <w:r w:rsidR="00241686" w:rsidRPr="002E3443">
        <w:t>благонадёжных</w:t>
      </w:r>
      <w:r w:rsidR="00D436B1">
        <w:t>»</w:t>
      </w:r>
      <w:r w:rsidR="00241686" w:rsidRPr="002E3443">
        <w:t xml:space="preserve"> всё больше. В итоге правдолюбивые родители оказываются в меньшинстве. </w:t>
      </w:r>
      <w:r w:rsidR="00D436B1">
        <w:t>«</w:t>
      </w:r>
      <w:r w:rsidR="00241686" w:rsidRPr="002E3443">
        <w:t>Благонадёжные</w:t>
      </w:r>
      <w:r w:rsidR="00D436B1">
        <w:t>»</w:t>
      </w:r>
      <w:r w:rsidR="00241686" w:rsidRPr="002E3443">
        <w:t xml:space="preserve"> легко саботируют решение любых </w:t>
      </w:r>
      <w:r w:rsidR="00624322">
        <w:t>З</w:t>
      </w:r>
      <w:r w:rsidR="00241686" w:rsidRPr="002E3443">
        <w:t xml:space="preserve">аконных вопросов. Собрания проводятся либо вообще без секретарей, либо протоколы ведутся в черновом варианте, чтобы потом оформить </w:t>
      </w:r>
      <w:r w:rsidR="00CD17FF">
        <w:t xml:space="preserve">не достоверную, но </w:t>
      </w:r>
      <w:r w:rsidR="00241686" w:rsidRPr="002E3443">
        <w:t>выгодную информацию для администрации</w:t>
      </w:r>
      <w:r w:rsidR="00897642">
        <w:t xml:space="preserve"> МБДОУ</w:t>
      </w:r>
      <w:r w:rsidR="00241686" w:rsidRPr="002E3443">
        <w:t xml:space="preserve">. </w:t>
      </w:r>
      <w:r w:rsidR="00D51BE0">
        <w:t>Родительские собрания групп</w:t>
      </w:r>
      <w:r w:rsidR="003104D0">
        <w:t>,</w:t>
      </w:r>
      <w:r w:rsidR="00D51BE0">
        <w:t xml:space="preserve"> </w:t>
      </w:r>
      <w:r w:rsidR="003104D0">
        <w:t xml:space="preserve">вопреки </w:t>
      </w:r>
      <w:r w:rsidR="00D64873">
        <w:t>П</w:t>
      </w:r>
      <w:r w:rsidR="003104D0">
        <w:t>оложени</w:t>
      </w:r>
      <w:r w:rsidR="00D64873">
        <w:t xml:space="preserve">ю </w:t>
      </w:r>
      <w:r w:rsidR="003104D0">
        <w:t xml:space="preserve">о родительских собраниях, проводятся не </w:t>
      </w:r>
      <w:r w:rsidR="003104D0">
        <w:lastRenderedPageBreak/>
        <w:t xml:space="preserve">председателями родительских комитетов, а педагогами МБДОУ и оформляются протоколы так же педагогами МБДОУ. </w:t>
      </w:r>
      <w:r w:rsidR="00D64873">
        <w:t xml:space="preserve">Противостоять записи в протоколах недостоверной информации </w:t>
      </w:r>
      <w:r w:rsidR="00897642">
        <w:t>практически не</w:t>
      </w:r>
      <w:r w:rsidR="00D64873">
        <w:t>возможно</w:t>
      </w:r>
      <w:r w:rsidR="00897642">
        <w:t xml:space="preserve">. </w:t>
      </w:r>
      <w:proofErr w:type="gramStart"/>
      <w:r w:rsidR="00F56ED6">
        <w:t>Возможно лишь противодействие беспределу</w:t>
      </w:r>
      <w:r w:rsidR="00F02461">
        <w:t xml:space="preserve"> (Пример:</w:t>
      </w:r>
      <w:r w:rsidR="00D64873">
        <w:t xml:space="preserve"> </w:t>
      </w:r>
      <w:r w:rsidR="00F02461">
        <w:t>о</w:t>
      </w:r>
      <w:r w:rsidR="00D64873">
        <w:t>бращение к педагогу Засухиной С.Г. от</w:t>
      </w:r>
      <w:r w:rsidR="00F02461">
        <w:t xml:space="preserve"> </w:t>
      </w:r>
      <w:r w:rsidR="00F56ED6">
        <w:t>6.12.2012 года</w:t>
      </w:r>
      <w:r w:rsidR="00651931">
        <w:t>.</w:t>
      </w:r>
      <w:proofErr w:type="gramEnd"/>
      <w:r w:rsidR="00651931">
        <w:t xml:space="preserve"> </w:t>
      </w:r>
      <w:proofErr w:type="gramStart"/>
      <w:r w:rsidR="00BF5CA8">
        <w:t>Копию о</w:t>
      </w:r>
      <w:r w:rsidR="00651931">
        <w:t>бращени</w:t>
      </w:r>
      <w:r w:rsidR="00BF5CA8">
        <w:t>я</w:t>
      </w:r>
      <w:r w:rsidR="00651931">
        <w:t xml:space="preserve"> прилагаю</w:t>
      </w:r>
      <w:r w:rsidR="00F02461">
        <w:t>).</w:t>
      </w:r>
      <w:proofErr w:type="gramEnd"/>
      <w:r w:rsidR="00D64873">
        <w:t xml:space="preserve"> </w:t>
      </w:r>
      <w:r w:rsidR="00BF5CA8">
        <w:t>В Уставе</w:t>
      </w:r>
      <w:r w:rsidR="00241686" w:rsidRPr="002E3443">
        <w:t xml:space="preserve"> в правах родителей по обеспечению их благотворительной деятельности</w:t>
      </w:r>
      <w:r w:rsidR="00BF5CA8">
        <w:t>,</w:t>
      </w:r>
      <w:r w:rsidR="00241686" w:rsidRPr="002E3443">
        <w:t xml:space="preserve"> вместо законного права определять цели и порядок использования своих пожертвований записывается всё, что угодно, но только не это законное право.</w:t>
      </w:r>
      <w:r w:rsidR="004C6C05">
        <w:t xml:space="preserve"> </w:t>
      </w:r>
      <w:r w:rsidR="00D436B1">
        <w:t>В источниках</w:t>
      </w:r>
      <w:r w:rsidR="004C6C05">
        <w:t xml:space="preserve"> формирования имущества и финансовых ресурсов Учреждения </w:t>
      </w:r>
      <w:r>
        <w:t xml:space="preserve">записывается </w:t>
      </w:r>
      <w:r w:rsidR="00D436B1">
        <w:t>пункт</w:t>
      </w:r>
      <w:r w:rsidR="004C6C05">
        <w:t>:</w:t>
      </w:r>
      <w:r w:rsidR="00D436B1">
        <w:t xml:space="preserve"> </w:t>
      </w:r>
      <w:r>
        <w:t>благотворительные пож</w:t>
      </w:r>
      <w:r w:rsidR="00BF5CA8">
        <w:t>ертвования,</w:t>
      </w:r>
      <w:r>
        <w:t xml:space="preserve"> </w:t>
      </w:r>
      <w:r w:rsidR="00BF5CA8">
        <w:t>ц</w:t>
      </w:r>
      <w:r w:rsidR="00D436B1">
        <w:t xml:space="preserve">елевые </w:t>
      </w:r>
      <w:r w:rsidR="001B441C">
        <w:t xml:space="preserve">же </w:t>
      </w:r>
      <w:r w:rsidR="00D436B1">
        <w:t>взносы физических и (или) юридических лиц»</w:t>
      </w:r>
      <w:r w:rsidR="008D7B74">
        <w:t xml:space="preserve">, </w:t>
      </w:r>
      <w:r w:rsidR="004214C5">
        <w:t xml:space="preserve">благотворительные гранты </w:t>
      </w:r>
      <w:r w:rsidR="001B441C">
        <w:t>в ущерб благотворителям отсутствуют.</w:t>
      </w:r>
    </w:p>
    <w:p w:rsidR="00D9386F" w:rsidRDefault="00D9386F" w:rsidP="006A284C">
      <w:pPr>
        <w:pStyle w:val="11"/>
      </w:pPr>
    </w:p>
    <w:p w:rsidR="00D9386F" w:rsidRDefault="00D9386F" w:rsidP="006A284C">
      <w:pPr>
        <w:pStyle w:val="11"/>
      </w:pPr>
      <w:r>
        <w:t>Родителям предоставляется недостоверная информация:</w:t>
      </w:r>
    </w:p>
    <w:p w:rsidR="002B302C" w:rsidRDefault="002B302C" w:rsidP="006A284C">
      <w:pPr>
        <w:pStyle w:val="11"/>
      </w:pPr>
    </w:p>
    <w:p w:rsidR="006A284C" w:rsidRPr="002B302C" w:rsidRDefault="006A284C" w:rsidP="002835AE">
      <w:pPr>
        <w:pStyle w:val="2"/>
      </w:pPr>
      <w:r w:rsidRPr="002835AE">
        <w:rPr>
          <w:szCs w:val="24"/>
        </w:rPr>
        <w:t xml:space="preserve">О наличии </w:t>
      </w:r>
      <w:r w:rsidR="001E03FB" w:rsidRPr="002835AE">
        <w:rPr>
          <w:szCs w:val="24"/>
        </w:rPr>
        <w:t>прав родителей на целевые взносы физических лиц</w:t>
      </w:r>
      <w:r w:rsidRPr="002835AE">
        <w:rPr>
          <w:szCs w:val="24"/>
        </w:rPr>
        <w:t xml:space="preserve"> только в общеобразовательных учреждениях</w:t>
      </w:r>
      <w:r w:rsidR="00D931AC" w:rsidRPr="00D931AC">
        <w:t>,</w:t>
      </w:r>
      <w:r w:rsidR="00CD0912" w:rsidRPr="00D931AC">
        <w:t xml:space="preserve"> в соответствии с Указом </w:t>
      </w:r>
      <w:r w:rsidR="00D931AC" w:rsidRPr="00D931AC">
        <w:t xml:space="preserve">Президента Российской Федерации </w:t>
      </w:r>
      <w:r w:rsidR="00686AF4" w:rsidRPr="00D931AC">
        <w:t xml:space="preserve">31 августа 1999 года </w:t>
      </w:r>
      <w:r w:rsidR="00801ED1">
        <w:t>№</w:t>
      </w:r>
      <w:r w:rsidR="00686AF4" w:rsidRPr="00D931AC">
        <w:t xml:space="preserve"> 1134</w:t>
      </w:r>
      <w:r w:rsidR="00801ED1">
        <w:t xml:space="preserve"> (Указ № 1134)</w:t>
      </w:r>
      <w:r w:rsidR="001E03FB" w:rsidRPr="002835AE">
        <w:rPr>
          <w:szCs w:val="24"/>
        </w:rPr>
        <w:t>.</w:t>
      </w:r>
    </w:p>
    <w:p w:rsidR="002B302C" w:rsidRPr="008B45E8" w:rsidRDefault="002B302C" w:rsidP="002B302C">
      <w:pPr>
        <w:pStyle w:val="2"/>
        <w:numPr>
          <w:ilvl w:val="0"/>
          <w:numId w:val="0"/>
        </w:numPr>
        <w:ind w:left="709"/>
      </w:pPr>
    </w:p>
    <w:p w:rsidR="00CD0912" w:rsidRDefault="00D931AC" w:rsidP="002835AE">
      <w:r>
        <w:t xml:space="preserve">Заявляю о том, что </w:t>
      </w:r>
      <w:r w:rsidR="00801ED1">
        <w:t xml:space="preserve">никаких ограничений </w:t>
      </w:r>
      <w:r w:rsidR="008B45E8">
        <w:t xml:space="preserve">в Указе № 1134 </w:t>
      </w:r>
      <w:r w:rsidR="00801ED1">
        <w:t xml:space="preserve">по формам благотворительной деятельности в детских учреждениях </w:t>
      </w:r>
      <w:r w:rsidR="008B45E8">
        <w:t>нет.</w:t>
      </w:r>
      <w:r w:rsidR="00B84DEF">
        <w:t xml:space="preserve"> Целевые взносы физических лиц</w:t>
      </w:r>
      <w:r w:rsidR="00FE18E8">
        <w:t>, как формы</w:t>
      </w:r>
      <w:r w:rsidR="00B84DEF">
        <w:t xml:space="preserve"> благотворительной деятельности, </w:t>
      </w:r>
      <w:proofErr w:type="gramStart"/>
      <w:r w:rsidR="00B84DEF">
        <w:t>закреплена</w:t>
      </w:r>
      <w:proofErr w:type="gramEnd"/>
      <w:r w:rsidR="00B84DEF">
        <w:t xml:space="preserve"> </w:t>
      </w:r>
      <w:r w:rsidR="00C83914">
        <w:t xml:space="preserve">так же </w:t>
      </w:r>
      <w:r w:rsidR="00B84DEF">
        <w:t xml:space="preserve">в ст. 41 п. 8  </w:t>
      </w:r>
      <w:r w:rsidR="00B84DEF" w:rsidRPr="001330B9">
        <w:t xml:space="preserve">закона «Об </w:t>
      </w:r>
      <w:r w:rsidR="00B84DEF">
        <w:t>о</w:t>
      </w:r>
      <w:r w:rsidR="00B84DEF" w:rsidRPr="001330B9">
        <w:t>бразовании» от 07.08.2000 № 122- ФЗ (ФЗ № 122- ФЗ)</w:t>
      </w:r>
      <w:r w:rsidR="00C83914">
        <w:t>. Кроме того, целевые взносы полностью соответствуют прямому праву благотворителей определять цели и порядок использования благотворительных пожертвований (ст. 5 п. 6 ФЗ № 135-ФЗ).</w:t>
      </w:r>
    </w:p>
    <w:p w:rsidR="002B302C" w:rsidRPr="003146BB" w:rsidRDefault="002B302C" w:rsidP="002835AE"/>
    <w:p w:rsidR="001E03FB" w:rsidRDefault="006A284C" w:rsidP="00081634">
      <w:pPr>
        <w:pStyle w:val="2"/>
      </w:pPr>
      <w:r w:rsidRPr="003146BB">
        <w:t xml:space="preserve">О запрете выдачи наличных </w:t>
      </w:r>
      <w:r w:rsidR="003146BB">
        <w:t xml:space="preserve">благотворительных </w:t>
      </w:r>
      <w:r w:rsidRPr="003146BB">
        <w:t>денежных средств под отчёт родителям, при осуществлении ими благотворительной деятельности.</w:t>
      </w:r>
    </w:p>
    <w:p w:rsidR="002B302C" w:rsidRPr="003146BB" w:rsidRDefault="002B302C" w:rsidP="002B302C">
      <w:pPr>
        <w:pStyle w:val="2"/>
        <w:numPr>
          <w:ilvl w:val="0"/>
          <w:numId w:val="0"/>
        </w:numPr>
        <w:ind w:left="709"/>
      </w:pPr>
    </w:p>
    <w:p w:rsidR="00FB7572" w:rsidRDefault="006A284C" w:rsidP="006A284C">
      <w:r w:rsidRPr="006A284C">
        <w:t>Заявляю о то</w:t>
      </w:r>
      <w:r w:rsidR="003146BB">
        <w:t>м, что правовой статус родителя</w:t>
      </w:r>
      <w:r w:rsidRPr="006A284C">
        <w:t xml:space="preserve"> в учебных учреждениях гораздо выше </w:t>
      </w:r>
      <w:r w:rsidR="001454CA">
        <w:t>статуса</w:t>
      </w:r>
      <w:r w:rsidR="003146BB">
        <w:t xml:space="preserve"> отдельного физического лица</w:t>
      </w:r>
      <w:r w:rsidR="001454CA">
        <w:t>.</w:t>
      </w:r>
    </w:p>
    <w:p w:rsidR="004025C9" w:rsidRDefault="00FB7572" w:rsidP="006A284C">
      <w:pPr>
        <w:rPr>
          <w:noProof/>
          <w:lang w:eastAsia="ru-RU"/>
        </w:rPr>
      </w:pPr>
      <w:r>
        <w:rPr>
          <w:noProof/>
          <w:lang w:eastAsia="ru-RU"/>
        </w:rPr>
        <w:t>Между родителями и МБДОУ заключены договора гражданско-правового характера (включают как имущественные так и организационные</w:t>
      </w:r>
      <w:r w:rsidRPr="00E93159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соглашения). Родители учавствуют в деятельности МБДОУ и не состоят в штате. При таких отношениях родители для МБДОУ не </w:t>
      </w:r>
      <w:r w:rsidR="001454CA">
        <w:rPr>
          <w:noProof/>
          <w:lang w:eastAsia="ru-RU"/>
        </w:rPr>
        <w:t xml:space="preserve">являются </w:t>
      </w:r>
      <w:r>
        <w:rPr>
          <w:noProof/>
          <w:lang w:eastAsia="ru-RU"/>
        </w:rPr>
        <w:t>отдельными физическими лицами. Основанием для МБДОУ на выдачу родителям наличных денежных средств под отчёт являются «</w:t>
      </w:r>
      <w:r w:rsidRPr="00541B97">
        <w:rPr>
          <w:noProof/>
          <w:lang w:eastAsia="ru-RU"/>
        </w:rPr>
        <w:t>договоры гражданско-правового характера с физическими лицами, участвующими в деятельности учреждения и не состоящими в штате</w:t>
      </w:r>
      <w:r>
        <w:rPr>
          <w:noProof/>
          <w:lang w:eastAsia="ru-RU"/>
        </w:rPr>
        <w:t>» (</w:t>
      </w:r>
      <w:r w:rsidRPr="001C3B25">
        <w:rPr>
          <w:noProof/>
          <w:lang w:eastAsia="ru-RU"/>
        </w:rPr>
        <w:t>Письмо Минфина России от 2 июля 2012 г. N 02-06-10/2476</w:t>
      </w:r>
      <w:r w:rsidR="004025C9">
        <w:rPr>
          <w:noProof/>
          <w:lang w:eastAsia="ru-RU"/>
        </w:rPr>
        <w:t>)</w:t>
      </w:r>
      <w:r w:rsidR="00B444AB">
        <w:rPr>
          <w:noProof/>
          <w:lang w:eastAsia="ru-RU"/>
        </w:rPr>
        <w:t>.</w:t>
      </w:r>
    </w:p>
    <w:p w:rsidR="004025C9" w:rsidRDefault="004025C9" w:rsidP="006A284C">
      <w:pPr>
        <w:rPr>
          <w:noProof/>
          <w:lang w:eastAsia="ru-RU"/>
        </w:rPr>
      </w:pPr>
      <w:r>
        <w:rPr>
          <w:noProof/>
          <w:lang w:eastAsia="ru-RU"/>
        </w:rPr>
        <w:t>Цитирую:</w:t>
      </w:r>
    </w:p>
    <w:p w:rsidR="006A284C" w:rsidRDefault="004025C9" w:rsidP="00201F35">
      <w:pPr>
        <w:pStyle w:val="4"/>
        <w:rPr>
          <w:noProof/>
          <w:lang w:eastAsia="ru-RU"/>
        </w:rPr>
      </w:pPr>
      <w:proofErr w:type="gramStart"/>
      <w:r>
        <w:rPr>
          <w:noProof/>
          <w:lang w:eastAsia="ru-RU"/>
        </w:rPr>
        <w:t>«</w:t>
      </w:r>
      <w:r>
        <w:rPr>
          <w:color w:val="000000"/>
        </w:rPr>
        <w:t>При этом в совокупности положений</w:t>
      </w:r>
      <w:r>
        <w:rPr>
          <w:rStyle w:val="apple-converted-space"/>
          <w:color w:val="000000"/>
        </w:rPr>
        <w:t> </w:t>
      </w:r>
      <w:hyperlink r:id="rId6" w:anchor="h85" w:history="1">
        <w:r>
          <w:rPr>
            <w:rStyle w:val="a8"/>
            <w:color w:val="701658"/>
          </w:rPr>
          <w:t>п. 4.4 Положения N 373-П</w:t>
        </w:r>
      </w:hyperlink>
      <w:r>
        <w:rPr>
          <w:color w:val="000000"/>
        </w:rPr>
        <w:t xml:space="preserve">, а также </w:t>
      </w:r>
      <w:hyperlink r:id="rId7" w:anchor="h1151" w:history="1">
        <w:r>
          <w:rPr>
            <w:rStyle w:val="a8"/>
            <w:color w:val="701658"/>
          </w:rPr>
          <w:t>п. 213 Инструкции N 157н</w:t>
        </w:r>
      </w:hyperlink>
      <w:r>
        <w:t xml:space="preserve"> </w:t>
      </w:r>
      <w:r>
        <w:rPr>
          <w:color w:val="000000"/>
        </w:rPr>
        <w:t xml:space="preserve">лица, получившие наличные деньги под отчет, вне зависимости от основания их получения (трудовой контракт (приказ), служебный контракт (приказ), иное основание, предусмотренное законодательством (договоры гражданско-правового характера с физическими лицами, участвующими в деятельности учреждения и не состоящими в штате)), </w:t>
      </w:r>
      <w:r>
        <w:rPr>
          <w:color w:val="000000"/>
        </w:rPr>
        <w:lastRenderedPageBreak/>
        <w:t>обязаны не позднее трех рабочих дней</w:t>
      </w:r>
      <w:proofErr w:type="gramEnd"/>
      <w:r>
        <w:rPr>
          <w:color w:val="000000"/>
        </w:rPr>
        <w:t xml:space="preserve"> по истечении срока, на который они выданы, предъявить в бухгалтерию учреждения отчет об израсходованных суммах - авансовый отчет (форма 0504049) с приложением документов, подтверждающих произведенные расходы (</w:t>
      </w:r>
      <w:hyperlink r:id="rId8" w:anchor="h1151" w:history="1">
        <w:r>
          <w:rPr>
            <w:rStyle w:val="a8"/>
            <w:color w:val="701658"/>
          </w:rPr>
          <w:t>п. 216 Инструкции N 157н</w:t>
        </w:r>
      </w:hyperlink>
      <w:r>
        <w:rPr>
          <w:color w:val="000000"/>
        </w:rPr>
        <w:t>).</w:t>
      </w:r>
      <w:r w:rsidR="00FB7572">
        <w:rPr>
          <w:noProof/>
          <w:lang w:eastAsia="ru-RU"/>
        </w:rPr>
        <w:t>)</w:t>
      </w:r>
      <w:r w:rsidR="00B444AB">
        <w:rPr>
          <w:noProof/>
          <w:lang w:eastAsia="ru-RU"/>
        </w:rPr>
        <w:t>»</w:t>
      </w:r>
      <w:r w:rsidR="00FB7572">
        <w:rPr>
          <w:noProof/>
          <w:lang w:eastAsia="ru-RU"/>
        </w:rPr>
        <w:t>.</w:t>
      </w:r>
    </w:p>
    <w:p w:rsidR="004025C9" w:rsidRDefault="00B444AB" w:rsidP="00201F35">
      <w:pPr>
        <w:pStyle w:val="4"/>
        <w:rPr>
          <w:color w:val="000000"/>
        </w:rPr>
      </w:pPr>
      <w:proofErr w:type="gramStart"/>
      <w:r>
        <w:rPr>
          <w:color w:val="000000"/>
        </w:rPr>
        <w:t>«</w:t>
      </w:r>
      <w:r w:rsidR="004025C9">
        <w:rPr>
          <w:color w:val="000000"/>
        </w:rPr>
        <w:t>Исходя из изложенного вопросы организации учета выдачи денежных средств лицам, не являющимся работниками учреждения (далее - внештатные сотрудники), находятся в компетенции учреждения, которое в рамках своей учетной политики вправе предусмотреть порядок выдачи денежных средств внештатным сотрудникам и оформления их документами (отчетами), а также порядок отражения расчетов с указанными лицами на счетах бухгалтерского учета, в том числе на счете 20800 "Расчеты с</w:t>
      </w:r>
      <w:proofErr w:type="gramEnd"/>
      <w:r w:rsidR="004025C9">
        <w:rPr>
          <w:color w:val="000000"/>
        </w:rPr>
        <w:t xml:space="preserve"> подотчетными лицами"</w:t>
      </w:r>
      <w:r>
        <w:rPr>
          <w:color w:val="000000"/>
        </w:rPr>
        <w:t>».</w:t>
      </w:r>
    </w:p>
    <w:p w:rsidR="0083736B" w:rsidRDefault="0083736B" w:rsidP="006A284C">
      <w:pPr>
        <w:rPr>
          <w:noProof/>
          <w:lang w:eastAsia="ru-RU"/>
        </w:rPr>
      </w:pPr>
      <w:r>
        <w:rPr>
          <w:noProof/>
          <w:lang w:eastAsia="ru-RU"/>
        </w:rPr>
        <w:t xml:space="preserve">Отсутствие указанного выше права </w:t>
      </w:r>
      <w:r w:rsidR="008219FF">
        <w:rPr>
          <w:noProof/>
          <w:lang w:eastAsia="ru-RU"/>
        </w:rPr>
        <w:t xml:space="preserve">в документах детских учреждений лишает </w:t>
      </w:r>
      <w:r>
        <w:rPr>
          <w:noProof/>
          <w:lang w:eastAsia="ru-RU"/>
        </w:rPr>
        <w:t xml:space="preserve">прав родителей </w:t>
      </w:r>
      <w:r w:rsidR="00CD0912">
        <w:rPr>
          <w:noProof/>
          <w:lang w:eastAsia="ru-RU"/>
        </w:rPr>
        <w:t>на определение порядка использования своих пожертвований</w:t>
      </w:r>
      <w:r w:rsidR="002D60BE">
        <w:rPr>
          <w:noProof/>
          <w:lang w:eastAsia="ru-RU"/>
        </w:rPr>
        <w:t>, а следовательно - противозаконно</w:t>
      </w:r>
      <w:r w:rsidR="00CD0912">
        <w:rPr>
          <w:noProof/>
          <w:lang w:eastAsia="ru-RU"/>
        </w:rPr>
        <w:t>.</w:t>
      </w:r>
      <w:r w:rsidR="00686AF4">
        <w:rPr>
          <w:noProof/>
          <w:lang w:eastAsia="ru-RU"/>
        </w:rPr>
        <w:t xml:space="preserve"> </w:t>
      </w:r>
      <w:r w:rsidR="008219FF">
        <w:rPr>
          <w:noProof/>
          <w:lang w:eastAsia="ru-RU"/>
        </w:rPr>
        <w:t>Способствовует</w:t>
      </w:r>
      <w:r w:rsidR="002835AE">
        <w:rPr>
          <w:noProof/>
          <w:lang w:eastAsia="ru-RU"/>
        </w:rPr>
        <w:t xml:space="preserve"> нез</w:t>
      </w:r>
      <w:r w:rsidR="00686AF4">
        <w:rPr>
          <w:noProof/>
          <w:lang w:eastAsia="ru-RU"/>
        </w:rPr>
        <w:t>аконному сбору наличных денежных средств</w:t>
      </w:r>
      <w:r w:rsidR="00686AF4" w:rsidRPr="00686AF4">
        <w:rPr>
          <w:noProof/>
          <w:lang w:eastAsia="ru-RU"/>
        </w:rPr>
        <w:t xml:space="preserve"> </w:t>
      </w:r>
      <w:r w:rsidR="00686AF4">
        <w:rPr>
          <w:noProof/>
          <w:lang w:eastAsia="ru-RU"/>
        </w:rPr>
        <w:t>с родителей</w:t>
      </w:r>
      <w:r w:rsidR="002835AE">
        <w:rPr>
          <w:noProof/>
          <w:lang w:eastAsia="ru-RU"/>
        </w:rPr>
        <w:t xml:space="preserve"> при подготовках к детским праздникам и другим мероприятиям</w:t>
      </w:r>
      <w:r w:rsidR="00A13AED">
        <w:rPr>
          <w:noProof/>
          <w:lang w:eastAsia="ru-RU"/>
        </w:rPr>
        <w:t xml:space="preserve">, а так же </w:t>
      </w:r>
      <w:r w:rsidR="002835AE">
        <w:rPr>
          <w:noProof/>
          <w:lang w:eastAsia="ru-RU"/>
        </w:rPr>
        <w:t>способств</w:t>
      </w:r>
      <w:r w:rsidR="008219FF">
        <w:rPr>
          <w:noProof/>
          <w:lang w:eastAsia="ru-RU"/>
        </w:rPr>
        <w:t>ует</w:t>
      </w:r>
      <w:r w:rsidR="002835AE">
        <w:rPr>
          <w:noProof/>
          <w:lang w:eastAsia="ru-RU"/>
        </w:rPr>
        <w:t xml:space="preserve"> </w:t>
      </w:r>
      <w:r w:rsidR="005670F7">
        <w:rPr>
          <w:noProof/>
          <w:lang w:eastAsia="ru-RU"/>
        </w:rPr>
        <w:t xml:space="preserve">проявлению </w:t>
      </w:r>
      <w:r w:rsidR="00A13AED">
        <w:rPr>
          <w:noProof/>
          <w:lang w:eastAsia="ru-RU"/>
        </w:rPr>
        <w:t>злоупотреблени</w:t>
      </w:r>
      <w:r w:rsidR="005670F7">
        <w:rPr>
          <w:noProof/>
          <w:lang w:eastAsia="ru-RU"/>
        </w:rPr>
        <w:t>й</w:t>
      </w:r>
      <w:r w:rsidR="002835AE">
        <w:rPr>
          <w:noProof/>
          <w:lang w:eastAsia="ru-RU"/>
        </w:rPr>
        <w:t xml:space="preserve"> в полномочиях</w:t>
      </w:r>
      <w:r w:rsidR="00A13AED">
        <w:rPr>
          <w:noProof/>
          <w:lang w:eastAsia="ru-RU"/>
        </w:rPr>
        <w:t xml:space="preserve"> со стороны </w:t>
      </w:r>
      <w:r w:rsidR="005670F7">
        <w:rPr>
          <w:noProof/>
          <w:lang w:eastAsia="ru-RU"/>
        </w:rPr>
        <w:t>учреждений</w:t>
      </w:r>
      <w:r w:rsidR="00A13AED">
        <w:rPr>
          <w:noProof/>
          <w:lang w:eastAsia="ru-RU"/>
        </w:rPr>
        <w:t>.</w:t>
      </w:r>
      <w:r w:rsidR="005670F7">
        <w:rPr>
          <w:noProof/>
          <w:lang w:eastAsia="ru-RU"/>
        </w:rPr>
        <w:t xml:space="preserve"> Способствует отстранению родителей от обязанностей по взаимодействию </w:t>
      </w:r>
      <w:r w:rsidR="00290872">
        <w:rPr>
          <w:noProof/>
          <w:lang w:eastAsia="ru-RU"/>
        </w:rPr>
        <w:t>с учреждениями по всем направлениям воспитания и обучения ребёнка.</w:t>
      </w:r>
    </w:p>
    <w:p w:rsidR="00370C6E" w:rsidRDefault="00370C6E" w:rsidP="006A284C">
      <w:pPr>
        <w:rPr>
          <w:noProof/>
          <w:lang w:eastAsia="ru-RU"/>
        </w:rPr>
      </w:pPr>
    </w:p>
    <w:p w:rsidR="00D8185C" w:rsidRDefault="00FE18E8" w:rsidP="006A284C">
      <w:pPr>
        <w:pStyle w:val="11"/>
      </w:pPr>
      <w:r>
        <w:t>Дополнительный</w:t>
      </w:r>
      <w:r w:rsidR="00D8185C">
        <w:t xml:space="preserve"> </w:t>
      </w:r>
      <w:r w:rsidR="00741B38">
        <w:t xml:space="preserve">перечень фактов, подтверждающих, </w:t>
      </w:r>
      <w:r w:rsidR="009F168C">
        <w:t>противозаконные действия</w:t>
      </w:r>
      <w:r w:rsidR="00741B38">
        <w:t xml:space="preserve"> со стороны вышеперечисленных организаций и должностных лиц, а так же со стороны </w:t>
      </w:r>
      <w:r w:rsidR="0009546A">
        <w:t>министра образования Саратовской области Епифановой М.А.</w:t>
      </w:r>
      <w:r w:rsidR="00290872">
        <w:t xml:space="preserve"> в отношении </w:t>
      </w:r>
      <w:r>
        <w:t>реализации прав и свобод родителей при осуществлении ими своей благотворительной деятельности</w:t>
      </w:r>
      <w:r w:rsidR="00741B38">
        <w:t>:</w:t>
      </w:r>
    </w:p>
    <w:p w:rsidR="002B302C" w:rsidRDefault="002B302C" w:rsidP="006A284C">
      <w:pPr>
        <w:pStyle w:val="11"/>
      </w:pPr>
    </w:p>
    <w:p w:rsidR="00385A0D" w:rsidRDefault="007D3042" w:rsidP="00B172B2">
      <w:pPr>
        <w:pStyle w:val="2"/>
        <w:numPr>
          <w:ilvl w:val="0"/>
          <w:numId w:val="5"/>
        </w:numPr>
      </w:pPr>
      <w:r w:rsidRPr="001330B9">
        <w:t xml:space="preserve">В соответствии со </w:t>
      </w:r>
      <w:r w:rsidR="0036189B" w:rsidRPr="001330B9">
        <w:t>с</w:t>
      </w:r>
      <w:r w:rsidR="001973B3" w:rsidRPr="001330B9">
        <w:t>т</w:t>
      </w:r>
      <w:r w:rsidR="0036189B" w:rsidRPr="001330B9">
        <w:t>.</w:t>
      </w:r>
      <w:r w:rsidR="001973B3" w:rsidRPr="001330B9">
        <w:t xml:space="preserve"> 41 п. 8 </w:t>
      </w:r>
      <w:r w:rsidRPr="001330B9">
        <w:t>ФЗ № 122- ФЗ</w:t>
      </w:r>
      <w:r w:rsidR="0036189B" w:rsidRPr="001330B9">
        <w:t>,</w:t>
      </w:r>
      <w:r w:rsidRPr="001330B9">
        <w:t xml:space="preserve"> </w:t>
      </w:r>
      <w:r w:rsidR="0036189B" w:rsidRPr="001330B9">
        <w:t>о</w:t>
      </w:r>
      <w:r w:rsidR="001973B3" w:rsidRPr="001330B9">
        <w:t xml:space="preserve">бразовательное учреждение вправе привлекать в порядке, установленном законодательством Российской Федерации, дополнительные финансовые </w:t>
      </w:r>
      <w:r w:rsidR="0062040A" w:rsidRPr="001330B9">
        <w:t>средства,</w:t>
      </w:r>
      <w:r w:rsidR="001973B3" w:rsidRPr="001330B9">
        <w:t xml:space="preserve"> </w:t>
      </w:r>
      <w:r w:rsidR="0036189B" w:rsidRPr="001330B9">
        <w:t xml:space="preserve">как </w:t>
      </w:r>
      <w:r w:rsidR="001973B3" w:rsidRPr="001330B9">
        <w:t xml:space="preserve">за счет добровольных </w:t>
      </w:r>
      <w:r w:rsidR="0062040A" w:rsidRPr="001330B9">
        <w:t>пожертвований,</w:t>
      </w:r>
      <w:r w:rsidR="001973B3" w:rsidRPr="001330B9">
        <w:t xml:space="preserve"> </w:t>
      </w:r>
      <w:r w:rsidR="00626D72" w:rsidRPr="001330B9">
        <w:t xml:space="preserve">так </w:t>
      </w:r>
      <w:r w:rsidR="001973B3" w:rsidRPr="001330B9">
        <w:t xml:space="preserve">и </w:t>
      </w:r>
      <w:r w:rsidR="0036189B" w:rsidRPr="001330B9">
        <w:t xml:space="preserve">за счёт </w:t>
      </w:r>
      <w:r w:rsidR="001973B3" w:rsidRPr="009059F2">
        <w:rPr>
          <w:u w:val="single"/>
        </w:rPr>
        <w:t>целевых взносов физических и (или) юридических лиц</w:t>
      </w:r>
      <w:r w:rsidR="0036189B" w:rsidRPr="001330B9">
        <w:t>.</w:t>
      </w:r>
    </w:p>
    <w:p w:rsidR="002B302C" w:rsidRPr="001330B9" w:rsidRDefault="002B302C" w:rsidP="002B302C">
      <w:pPr>
        <w:pStyle w:val="2"/>
        <w:numPr>
          <w:ilvl w:val="0"/>
          <w:numId w:val="0"/>
        </w:numPr>
        <w:ind w:left="709"/>
      </w:pPr>
    </w:p>
    <w:p w:rsidR="00323D4D" w:rsidRDefault="00C10DEE" w:rsidP="006A284C">
      <w:r>
        <w:t>В договоре между МБДОУ и родителями, учреждение обязуется соблюдать действующее законодательство в области образования. Однако с</w:t>
      </w:r>
      <w:r w:rsidR="004D60F1" w:rsidRPr="00323D4D">
        <w:t xml:space="preserve">о времени зачисления нашей дочери в детский сад </w:t>
      </w:r>
      <w:r w:rsidR="00740344">
        <w:t xml:space="preserve">с 08.07.2010 года </w:t>
      </w:r>
      <w:r w:rsidR="007D5F0B" w:rsidRPr="00323D4D">
        <w:t>и по н</w:t>
      </w:r>
      <w:r w:rsidR="004D60F1" w:rsidRPr="00323D4D">
        <w:t>астоящее время</w:t>
      </w:r>
      <w:r w:rsidR="00740344">
        <w:t>,</w:t>
      </w:r>
      <w:r w:rsidR="004D60F1" w:rsidRPr="00323D4D">
        <w:t xml:space="preserve"> все попытки реализовать пр</w:t>
      </w:r>
      <w:r w:rsidR="00626D72" w:rsidRPr="00323D4D">
        <w:t>аво родителей на целевые взносы (</w:t>
      </w:r>
      <w:r w:rsidR="009E2332" w:rsidRPr="00323D4D">
        <w:t>как часть общего права</w:t>
      </w:r>
      <w:r w:rsidR="004D60F1" w:rsidRPr="00323D4D">
        <w:t xml:space="preserve"> определять цели и порядок использования своих пожертвований) оказались безуспешными.</w:t>
      </w:r>
      <w:r w:rsidR="006A5F07" w:rsidRPr="00323D4D">
        <w:t xml:space="preserve"> </w:t>
      </w:r>
      <w:r w:rsidR="00BF5CA8">
        <w:t>П</w:t>
      </w:r>
      <w:r w:rsidR="006A5F07" w:rsidRPr="00323D4D">
        <w:t>опытка ознакомиться с локальным актом</w:t>
      </w:r>
      <w:r w:rsidR="008C0CB7" w:rsidRPr="00323D4D">
        <w:t xml:space="preserve"> «Положением о порядке привлечения и расходования внебюджетных средств» (в том числе с условиями привлечения целевых взносов) так же оказалась безуспешной. </w:t>
      </w:r>
      <w:proofErr w:type="gramStart"/>
      <w:r w:rsidR="008C0CB7" w:rsidRPr="00323D4D">
        <w:t>На родительском собрании от 03.12.2012 года</w:t>
      </w:r>
      <w:r w:rsidR="002F7397">
        <w:t>,</w:t>
      </w:r>
      <w:r w:rsidR="008C0CB7" w:rsidRPr="00323D4D">
        <w:t xml:space="preserve"> </w:t>
      </w:r>
      <w:r w:rsidR="00A048CD" w:rsidRPr="00323D4D">
        <w:t xml:space="preserve">председатель </w:t>
      </w:r>
      <w:r w:rsidR="00F3322D">
        <w:t xml:space="preserve">ПС и КС МБДОУ </w:t>
      </w:r>
      <w:r w:rsidR="00FF3E80">
        <w:t xml:space="preserve">координатор </w:t>
      </w:r>
      <w:r w:rsidR="00F3322D">
        <w:t>Гончарова Ирина Викторовна,</w:t>
      </w:r>
      <w:r w:rsidR="00620D79" w:rsidRPr="00323D4D">
        <w:t xml:space="preserve"> с молчаливого согласия заведующей МБДОУ</w:t>
      </w:r>
      <w:r w:rsidR="00A048CD" w:rsidRPr="00323D4D">
        <w:t xml:space="preserve"> </w:t>
      </w:r>
      <w:r w:rsidR="00620D79" w:rsidRPr="00323D4D">
        <w:t xml:space="preserve">и представителей </w:t>
      </w:r>
      <w:r w:rsidR="007A3723" w:rsidRPr="00323D4D">
        <w:t>КО</w:t>
      </w:r>
      <w:r w:rsidR="00620D79" w:rsidRPr="00323D4D">
        <w:t xml:space="preserve"> </w:t>
      </w:r>
      <w:r w:rsidR="007B3825">
        <w:t>А</w:t>
      </w:r>
      <w:r w:rsidR="00620D79" w:rsidRPr="00323D4D">
        <w:t xml:space="preserve">ЭМР, </w:t>
      </w:r>
      <w:r w:rsidR="00631711" w:rsidRPr="00323D4D">
        <w:t xml:space="preserve">представителя от </w:t>
      </w:r>
      <w:r w:rsidR="007A3723" w:rsidRPr="00323D4D">
        <w:t>НБП</w:t>
      </w:r>
      <w:r w:rsidR="00631711" w:rsidRPr="00323D4D">
        <w:t xml:space="preserve">, </w:t>
      </w:r>
      <w:r w:rsidR="00620D79" w:rsidRPr="00323D4D">
        <w:t>отказалась зачитывать осн</w:t>
      </w:r>
      <w:r w:rsidR="00530A87">
        <w:t>овные положения локального акта, хотя именно ради ознакомления с ним родителей, была приглашена на собрание (</w:t>
      </w:r>
      <w:r w:rsidR="002F7397">
        <w:t>копию письма</w:t>
      </w:r>
      <w:r w:rsidR="00530A87">
        <w:t xml:space="preserve"> с обращением от 23.11</w:t>
      </w:r>
      <w:r w:rsidR="00530A87" w:rsidRPr="00323D4D">
        <w:t>.</w:t>
      </w:r>
      <w:r w:rsidR="00530A87">
        <w:t>2012 года прилага</w:t>
      </w:r>
      <w:r w:rsidR="00103220">
        <w:t>ю</w:t>
      </w:r>
      <w:r w:rsidR="00530A87">
        <w:t>).</w:t>
      </w:r>
      <w:proofErr w:type="gramEnd"/>
      <w:r w:rsidR="00620D79" w:rsidRPr="00323D4D">
        <w:t xml:space="preserve"> </w:t>
      </w:r>
      <w:r w:rsidR="002E7761" w:rsidRPr="00323D4D">
        <w:t>А ведь данный документ, непосредственно затрагивающий права и свободы родителей</w:t>
      </w:r>
      <w:r w:rsidR="00322A1A" w:rsidRPr="00323D4D">
        <w:t xml:space="preserve"> </w:t>
      </w:r>
      <w:r w:rsidR="00322A1A" w:rsidRPr="00323D4D">
        <w:lastRenderedPageBreak/>
        <w:t>при осуществлении ими благотворительной деятельности</w:t>
      </w:r>
      <w:r w:rsidR="002E7761" w:rsidRPr="00323D4D">
        <w:t>, должен быть открытым для всеобщего сведения в силу Конституции</w:t>
      </w:r>
      <w:r w:rsidR="00322A1A" w:rsidRPr="00323D4D">
        <w:t xml:space="preserve"> </w:t>
      </w:r>
      <w:r w:rsidR="002E7761" w:rsidRPr="00323D4D">
        <w:t>РФ (п.3 ст.15).</w:t>
      </w:r>
      <w:r w:rsidR="00323D4D" w:rsidRPr="00323D4D">
        <w:t xml:space="preserve"> Так же Ирина Викторовна отказалась выдать </w:t>
      </w:r>
      <w:r w:rsidR="007C18DA">
        <w:t xml:space="preserve">перед собранием </w:t>
      </w:r>
      <w:r w:rsidR="00323D4D" w:rsidRPr="00323D4D">
        <w:t>официальную справку о минимальной ежемесячной потребности детского сада в попечительских средствах по всем статьям расходов</w:t>
      </w:r>
      <w:r w:rsidR="007C18DA">
        <w:t xml:space="preserve"> (</w:t>
      </w:r>
      <w:r w:rsidR="00530A87">
        <w:t xml:space="preserve">просьба в </w:t>
      </w:r>
      <w:r w:rsidR="002F7397">
        <w:t>обращении</w:t>
      </w:r>
      <w:r w:rsidR="007C18DA">
        <w:t xml:space="preserve"> от 23.11</w:t>
      </w:r>
      <w:r w:rsidR="00323D4D" w:rsidRPr="00323D4D">
        <w:t>.</w:t>
      </w:r>
      <w:r w:rsidR="007C18DA">
        <w:t>2012 года).</w:t>
      </w:r>
    </w:p>
    <w:p w:rsidR="00385A0D" w:rsidRDefault="00631711" w:rsidP="006A284C">
      <w:pPr>
        <w:pStyle w:val="11"/>
      </w:pPr>
      <w:r>
        <w:t>Кроме того</w:t>
      </w:r>
      <w:r w:rsidR="00F161CC">
        <w:t>,</w:t>
      </w:r>
      <w:r>
        <w:t xml:space="preserve"> организация собрания была так спланирована, что на решение вопросов, поднятых нашей семьёй</w:t>
      </w:r>
      <w:r w:rsidR="002F7397">
        <w:t>,</w:t>
      </w:r>
      <w:r>
        <w:t xml:space="preserve"> времени практически не оста</w:t>
      </w:r>
      <w:r w:rsidR="00A52127">
        <w:t>ва</w:t>
      </w:r>
      <w:r>
        <w:t>лось.</w:t>
      </w:r>
      <w:r w:rsidR="00A22BA4">
        <w:t xml:space="preserve"> Родители торопились домой, кто-то боялся выступить в защиту родительских прав, кто-т</w:t>
      </w:r>
      <w:r w:rsidR="00B51924">
        <w:t>о прояв</w:t>
      </w:r>
      <w:r w:rsidR="00A22BA4">
        <w:t>л</w:t>
      </w:r>
      <w:r w:rsidR="00B51924">
        <w:t>ял</w:t>
      </w:r>
      <w:r w:rsidR="00A22BA4">
        <w:t xml:space="preserve"> равнодушие, кто-то неверие в то, что изменить в лучшую сторону что-либо возможно, а </w:t>
      </w:r>
      <w:r w:rsidR="00B51924">
        <w:t xml:space="preserve">кто-то проявлял явную агрессию и саботировал решение </w:t>
      </w:r>
      <w:r w:rsidR="004E6227">
        <w:t>З</w:t>
      </w:r>
      <w:r w:rsidR="00B51924">
        <w:t>аконных вопросов.</w:t>
      </w:r>
      <w:r w:rsidR="0062040A">
        <w:t xml:space="preserve"> Информация о том, что </w:t>
      </w:r>
      <w:r w:rsidR="008A2916">
        <w:t>«</w:t>
      </w:r>
      <w:r w:rsidR="007F6F06">
        <w:t>родители мотивировали свой отказ перечислять целевые средства на внебюджетный счёт тем, что вносимых ими попечительских взносов достаточно для решения задач, направленных на поддержку и развитие МБДОУ</w:t>
      </w:r>
      <w:r w:rsidR="008A2916">
        <w:t>»</w:t>
      </w:r>
      <w:r w:rsidR="007F6F06">
        <w:t xml:space="preserve"> далека от истины.</w:t>
      </w:r>
      <w:r w:rsidR="00B64259" w:rsidRPr="00B64259">
        <w:t xml:space="preserve"> </w:t>
      </w:r>
      <w:r w:rsidR="00385A0D">
        <w:t xml:space="preserve">С ноября 2011 года </w:t>
      </w:r>
      <w:r w:rsidR="001330B9">
        <w:t>наша семья просит, чтобы благотворительные средства были выделены на новую песочницу и грибок от солнца на нашей детской площадке</w:t>
      </w:r>
      <w:r w:rsidR="004E6227">
        <w:t xml:space="preserve"> (</w:t>
      </w:r>
      <w:r w:rsidR="002F7397">
        <w:t xml:space="preserve">копию </w:t>
      </w:r>
      <w:r w:rsidR="004E6227">
        <w:t>заявлени</w:t>
      </w:r>
      <w:r w:rsidR="002F7397">
        <w:t>я</w:t>
      </w:r>
      <w:r w:rsidR="004E6227">
        <w:t xml:space="preserve"> от 16.11</w:t>
      </w:r>
      <w:r w:rsidR="001330B9">
        <w:t>.</w:t>
      </w:r>
      <w:r w:rsidR="00651931">
        <w:t>2011 года прилагаю</w:t>
      </w:r>
      <w:r w:rsidR="004E6227">
        <w:t>).</w:t>
      </w:r>
      <w:r w:rsidR="001330B9">
        <w:t xml:space="preserve"> До сих пор </w:t>
      </w:r>
      <w:r w:rsidR="00F70401">
        <w:t xml:space="preserve">на </w:t>
      </w:r>
      <w:r w:rsidR="001330B9">
        <w:t>нов</w:t>
      </w:r>
      <w:r w:rsidR="00F70401">
        <w:t>ую</w:t>
      </w:r>
      <w:r w:rsidR="001330B9">
        <w:t xml:space="preserve"> песочниц</w:t>
      </w:r>
      <w:r w:rsidR="00F70401">
        <w:t>у</w:t>
      </w:r>
      <w:r w:rsidR="001330B9">
        <w:t xml:space="preserve"> и гриб</w:t>
      </w:r>
      <w:r w:rsidR="00F70401">
        <w:t>о</w:t>
      </w:r>
      <w:r w:rsidR="001330B9">
        <w:t>к</w:t>
      </w:r>
      <w:r w:rsidR="00F70401">
        <w:t xml:space="preserve"> средств</w:t>
      </w:r>
      <w:r w:rsidR="001330B9">
        <w:t xml:space="preserve"> нет.</w:t>
      </w:r>
    </w:p>
    <w:p w:rsidR="008A2916" w:rsidRDefault="008A2916" w:rsidP="006A284C">
      <w:pPr>
        <w:pStyle w:val="11"/>
      </w:pPr>
    </w:p>
    <w:p w:rsidR="00A265C4" w:rsidRDefault="007C72C1" w:rsidP="006A284C">
      <w:pPr>
        <w:pStyle w:val="11"/>
      </w:pPr>
      <w:r>
        <w:t xml:space="preserve">Примечание. </w:t>
      </w:r>
      <w:r w:rsidR="00C33D3F">
        <w:t xml:space="preserve">Про саботаж, нужно сказать отдельно. Огромных усилий понадобилось приложить нашей семье, чтобы собрания в группе проводились в соответствии </w:t>
      </w:r>
      <w:r w:rsidR="00E17E2F">
        <w:t>с локальными актами: «Положением о родительских комитетах» и «Положением о родительских собраниях». Ещё более трудным было решение вопроса о</w:t>
      </w:r>
      <w:r w:rsidR="003C3229">
        <w:t xml:space="preserve"> регулярной</w:t>
      </w:r>
      <w:r w:rsidR="005566FA">
        <w:t xml:space="preserve"> отчетности,</w:t>
      </w:r>
      <w:r w:rsidR="00E17E2F">
        <w:t xml:space="preserve"> бывшего казначея нашей группы. </w:t>
      </w:r>
      <w:r w:rsidR="00D95160">
        <w:t>В</w:t>
      </w:r>
      <w:r w:rsidR="00D95160" w:rsidRPr="00D95160">
        <w:t xml:space="preserve"> период с декабря 2010 года по октябрь 2011 года </w:t>
      </w:r>
      <w:r w:rsidR="005566FA">
        <w:t>не было ни одного отчёта</w:t>
      </w:r>
      <w:r w:rsidR="00D95160" w:rsidRPr="00D95160">
        <w:t xml:space="preserve"> (Отчёт от 01.11.2011 года за указанный выше период был зачитан 02.11.2011 года, только лишь благодаря при</w:t>
      </w:r>
      <w:r w:rsidR="00D95160">
        <w:t xml:space="preserve">глашению </w:t>
      </w:r>
      <w:r w:rsidR="00D95160" w:rsidRPr="00D95160">
        <w:t>на</w:t>
      </w:r>
      <w:r w:rsidR="00D95160">
        <w:t xml:space="preserve">шей семьёй </w:t>
      </w:r>
      <w:r w:rsidR="00497F53">
        <w:t xml:space="preserve">на </w:t>
      </w:r>
      <w:r w:rsidR="00D95160" w:rsidRPr="00D95160">
        <w:t>родительско</w:t>
      </w:r>
      <w:r w:rsidR="00497F53">
        <w:t>е</w:t>
      </w:r>
      <w:r w:rsidR="00D95160" w:rsidRPr="00D95160">
        <w:t xml:space="preserve"> собрани</w:t>
      </w:r>
      <w:r w:rsidR="00497F53">
        <w:t>е заведующей МБДОУ</w:t>
      </w:r>
      <w:r w:rsidR="00D95160" w:rsidRPr="00D95160">
        <w:t>).</w:t>
      </w:r>
      <w:r w:rsidR="00497F53">
        <w:t xml:space="preserve"> </w:t>
      </w:r>
      <w:r w:rsidR="003C3229">
        <w:t>После собрани</w:t>
      </w:r>
      <w:r w:rsidR="00F70401">
        <w:t>я от 02.11.2011 года (без секретаря, без ведения протокола</w:t>
      </w:r>
      <w:r w:rsidR="003C3229">
        <w:t xml:space="preserve">), после </w:t>
      </w:r>
      <w:r w:rsidR="0063134C">
        <w:t>выявления путаницы</w:t>
      </w:r>
      <w:r w:rsidR="005566FA">
        <w:t xml:space="preserve"> в цифрах финансовой отчётности со стороны казначея группы, </w:t>
      </w:r>
      <w:r w:rsidR="00E17E2F">
        <w:t>я вынужден был письменно обратиться к заведующей МБДОУ Введенской Светлане Андреевне</w:t>
      </w:r>
      <w:r w:rsidR="004E6227">
        <w:t xml:space="preserve"> (заявление от 16.11.2011 года)</w:t>
      </w:r>
      <w:r w:rsidR="00E17E2F">
        <w:t xml:space="preserve">. </w:t>
      </w:r>
      <w:r w:rsidR="00590C7B">
        <w:t>Светлана Андреевна дала устные обещания о том, что поднятые вопросы будут решены. Однако в действительности поднятые вопросы стали решаться лишь после обращения к депутату Береговской Галине Николаевне</w:t>
      </w:r>
      <w:r w:rsidR="00231B49">
        <w:t xml:space="preserve"> (</w:t>
      </w:r>
      <w:r w:rsidR="002F7397">
        <w:t xml:space="preserve">копии обращений </w:t>
      </w:r>
      <w:r w:rsidR="00231B49">
        <w:t>от 14.08.2012 г. и от 26.09.2012 г</w:t>
      </w:r>
      <w:r w:rsidR="002F7397">
        <w:t>.</w:t>
      </w:r>
      <w:r w:rsidR="004E6227">
        <w:t xml:space="preserve"> прилагаю</w:t>
      </w:r>
      <w:r w:rsidR="00231B49">
        <w:t>)</w:t>
      </w:r>
      <w:r w:rsidR="00AE1DBE">
        <w:t>.</w:t>
      </w:r>
      <w:r w:rsidR="00590C7B">
        <w:t xml:space="preserve"> </w:t>
      </w:r>
      <w:r w:rsidR="00497F53">
        <w:t>После чего с</w:t>
      </w:r>
      <w:r w:rsidR="00FC1AD8">
        <w:t>обрания стали проводиться более организованно, стали вестись протоколы</w:t>
      </w:r>
      <w:r w:rsidR="000C7DCA">
        <w:t xml:space="preserve"> в черновом варианте</w:t>
      </w:r>
      <w:r w:rsidR="00FC1AD8">
        <w:t>. Тем более полной неожиданностью для нашей семьи</w:t>
      </w:r>
      <w:r w:rsidR="00252C61">
        <w:t>,</w:t>
      </w:r>
      <w:r w:rsidR="00FC1AD8">
        <w:t xml:space="preserve"> спустя некоторое время</w:t>
      </w:r>
      <w:r w:rsidR="00252C61">
        <w:t>,</w:t>
      </w:r>
      <w:r w:rsidR="00FC1AD8">
        <w:t xml:space="preserve"> оказалось </w:t>
      </w:r>
      <w:r w:rsidR="004D0F51">
        <w:t>появление списка</w:t>
      </w:r>
      <w:r w:rsidR="00322A1A">
        <w:t xml:space="preserve"> </w:t>
      </w:r>
      <w:r w:rsidR="00FC1AD8">
        <w:t xml:space="preserve">родителей </w:t>
      </w:r>
      <w:r w:rsidR="004D0F51">
        <w:t>выступающих</w:t>
      </w:r>
      <w:r w:rsidR="00FC1AD8">
        <w:t xml:space="preserve"> против проверок деятельности родительского комитета группы</w:t>
      </w:r>
      <w:r w:rsidR="004D0F51">
        <w:t xml:space="preserve"> (</w:t>
      </w:r>
      <w:r w:rsidR="002F7397">
        <w:t xml:space="preserve">копию </w:t>
      </w:r>
      <w:r w:rsidR="004D0F51">
        <w:t>списк</w:t>
      </w:r>
      <w:r w:rsidR="002F7397">
        <w:t>а</w:t>
      </w:r>
      <w:r w:rsidR="004D0F51">
        <w:t xml:space="preserve"> с заголовком «отказ от собрания» прилагаю)</w:t>
      </w:r>
      <w:r w:rsidR="00FC1AD8">
        <w:t xml:space="preserve">. </w:t>
      </w:r>
      <w:r w:rsidR="000E331F">
        <w:t>Однако АМБДОУ не только не</w:t>
      </w:r>
      <w:r w:rsidR="001330B9">
        <w:t xml:space="preserve"> объяснила родителям, что общественный контроль необходим, но наоборот. </w:t>
      </w:r>
      <w:r w:rsidR="00231B49">
        <w:t>С тех пор с</w:t>
      </w:r>
      <w:r w:rsidR="009E2332">
        <w:t>писок стал использоваться заведующей МБДОУ как прикрытие</w:t>
      </w:r>
      <w:r w:rsidR="00252C61">
        <w:t xml:space="preserve"> от </w:t>
      </w:r>
      <w:r w:rsidR="008B380F">
        <w:t xml:space="preserve">Законных </w:t>
      </w:r>
      <w:r w:rsidR="00E20156">
        <w:t>вопросов, поднимаемых нашей семьёй</w:t>
      </w:r>
      <w:r w:rsidR="00CE6262">
        <w:t xml:space="preserve"> непосредственно в детском садике</w:t>
      </w:r>
      <w:r w:rsidR="008B380F">
        <w:t xml:space="preserve">, а в дальнейшем </w:t>
      </w:r>
      <w:r w:rsidR="006F172D">
        <w:t xml:space="preserve">и </w:t>
      </w:r>
      <w:proofErr w:type="gramStart"/>
      <w:r w:rsidR="008B380F">
        <w:t>в</w:t>
      </w:r>
      <w:proofErr w:type="gramEnd"/>
      <w:r w:rsidR="00CE6262">
        <w:t xml:space="preserve"> КО </w:t>
      </w:r>
      <w:r w:rsidR="007B3825">
        <w:t>А</w:t>
      </w:r>
      <w:r w:rsidR="00CE6262">
        <w:t>ЭМР</w:t>
      </w:r>
      <w:r w:rsidR="009E2332">
        <w:t xml:space="preserve">. </w:t>
      </w:r>
      <w:r w:rsidR="00231B49">
        <w:t>Б</w:t>
      </w:r>
      <w:r w:rsidR="007A3723">
        <w:t>ольшинство вопросов саботируется.</w:t>
      </w:r>
      <w:r w:rsidR="00CE6262">
        <w:t xml:space="preserve"> </w:t>
      </w:r>
      <w:r w:rsidR="008B380F">
        <w:t>Система сокрытия реально работает.</w:t>
      </w:r>
    </w:p>
    <w:p w:rsidR="0095507C" w:rsidRDefault="00EC2B8E" w:rsidP="006A284C">
      <w:pPr>
        <w:pStyle w:val="11"/>
      </w:pPr>
      <w:r>
        <w:t xml:space="preserve">Столкнувшись с подобным противодействием, наша семья была вынуждена решать жизненно важные вопросы </w:t>
      </w:r>
      <w:r w:rsidR="00E20156">
        <w:t>детей</w:t>
      </w:r>
      <w:r w:rsidR="00BD388F">
        <w:t>,</w:t>
      </w:r>
      <w:r w:rsidR="00E20156">
        <w:t xml:space="preserve"> </w:t>
      </w:r>
      <w:r w:rsidR="0049141B">
        <w:t xml:space="preserve">прав и свобод родителей </w:t>
      </w:r>
      <w:r w:rsidR="00E20156">
        <w:t xml:space="preserve">на </w:t>
      </w:r>
      <w:r w:rsidR="00DB0E9E">
        <w:t xml:space="preserve">уровне КО </w:t>
      </w:r>
      <w:r w:rsidR="007B3825">
        <w:t>А</w:t>
      </w:r>
      <w:r w:rsidR="00DB0E9E">
        <w:t>ЭМР</w:t>
      </w:r>
      <w:r w:rsidR="0047051C">
        <w:t xml:space="preserve"> и</w:t>
      </w:r>
      <w:r w:rsidR="00DB0E9E">
        <w:t xml:space="preserve"> АЭМР</w:t>
      </w:r>
      <w:r w:rsidR="00BD388F">
        <w:t xml:space="preserve">. </w:t>
      </w:r>
    </w:p>
    <w:p w:rsidR="002B6538" w:rsidRDefault="002B6538" w:rsidP="009059F2">
      <w:r>
        <w:lastRenderedPageBreak/>
        <w:t>Однако п</w:t>
      </w:r>
      <w:r w:rsidR="0095507C">
        <w:t xml:space="preserve">осле обращения </w:t>
      </w:r>
      <w:proofErr w:type="gramStart"/>
      <w:r w:rsidR="0095507C">
        <w:t>в</w:t>
      </w:r>
      <w:proofErr w:type="gramEnd"/>
      <w:r w:rsidR="0095507C">
        <w:t xml:space="preserve"> КО </w:t>
      </w:r>
      <w:r w:rsidR="007B3825">
        <w:t>А</w:t>
      </w:r>
      <w:r w:rsidR="0095507C">
        <w:t>ЭМР</w:t>
      </w:r>
      <w:r w:rsidR="00295516">
        <w:t xml:space="preserve"> от</w:t>
      </w:r>
      <w:r w:rsidR="0095507C">
        <w:t xml:space="preserve"> </w:t>
      </w:r>
      <w:r w:rsidR="00295516">
        <w:t xml:space="preserve">10.11.2012 </w:t>
      </w:r>
      <w:proofErr w:type="gramStart"/>
      <w:r w:rsidR="00295516">
        <w:t>года</w:t>
      </w:r>
      <w:proofErr w:type="gramEnd"/>
      <w:r w:rsidR="00295516">
        <w:t xml:space="preserve">, </w:t>
      </w:r>
      <w:r w:rsidR="00D937C8">
        <w:t xml:space="preserve">вопрос об обеспечении столами детей нашей группы решился </w:t>
      </w:r>
      <w:r w:rsidR="008A2916">
        <w:t xml:space="preserve">так же - </w:t>
      </w:r>
      <w:r w:rsidR="00D937C8">
        <w:t>самым отвратительным образом.</w:t>
      </w:r>
      <w:r w:rsidR="007B0CBC">
        <w:t xml:space="preserve"> </w:t>
      </w:r>
      <w:r w:rsidR="00D937C8">
        <w:t xml:space="preserve">В нашу группу </w:t>
      </w:r>
      <w:r w:rsidR="002F7397">
        <w:t xml:space="preserve">№ 8 </w:t>
      </w:r>
      <w:r w:rsidR="00D937C8">
        <w:t xml:space="preserve">были поставлены </w:t>
      </w:r>
      <w:r w:rsidR="005F15EC">
        <w:t xml:space="preserve">столы </w:t>
      </w:r>
      <w:r w:rsidR="00D937C8">
        <w:t>из другой группы</w:t>
      </w:r>
      <w:r w:rsidR="005F15EC">
        <w:t xml:space="preserve"> № 11</w:t>
      </w:r>
      <w:r w:rsidR="00540794">
        <w:t xml:space="preserve">. </w:t>
      </w:r>
      <w:r w:rsidR="00E2261F">
        <w:t>Весь гнев родителей соседней группы был обрушен на нашу семью. Не просто было убедить р</w:t>
      </w:r>
      <w:r w:rsidR="001E7539">
        <w:t>одителей в том, что их столы нашей группе</w:t>
      </w:r>
      <w:r w:rsidR="00E2261F">
        <w:t xml:space="preserve"> вовсе не нужны. Тем более что заведующая МБДОУ запретила </w:t>
      </w:r>
      <w:r w:rsidR="005E2808">
        <w:t xml:space="preserve">моей супруге </w:t>
      </w:r>
      <w:r w:rsidR="00E2261F">
        <w:t>вывесить</w:t>
      </w:r>
      <w:r w:rsidR="007B0CBC">
        <w:t xml:space="preserve"> на информационных</w:t>
      </w:r>
      <w:r w:rsidR="001E7539">
        <w:t xml:space="preserve"> </w:t>
      </w:r>
      <w:r w:rsidR="007B0CBC">
        <w:t xml:space="preserve">стендах </w:t>
      </w:r>
      <w:r w:rsidR="001E7539">
        <w:t>объявления:</w:t>
      </w:r>
      <w:r w:rsidR="00E2261F">
        <w:t xml:space="preserve"> с просьбой к родителям группы</w:t>
      </w:r>
      <w:r w:rsidR="007B0CBC">
        <w:t xml:space="preserve"> № 11</w:t>
      </w:r>
      <w:r w:rsidR="00E2261F">
        <w:t xml:space="preserve"> </w:t>
      </w:r>
      <w:r>
        <w:t xml:space="preserve">придти </w:t>
      </w:r>
      <w:r w:rsidR="001E7539">
        <w:t xml:space="preserve">в </w:t>
      </w:r>
      <w:r w:rsidR="001B441C">
        <w:t>на</w:t>
      </w:r>
      <w:r w:rsidR="001E7539">
        <w:t>шу группу на</w:t>
      </w:r>
      <w:r w:rsidR="001B441C">
        <w:t xml:space="preserve"> собрание 03.12.2012 года </w:t>
      </w:r>
      <w:r w:rsidR="001E7539">
        <w:t xml:space="preserve">и с информацией для родителей нашей группы </w:t>
      </w:r>
      <w:r w:rsidR="007B0CBC">
        <w:t xml:space="preserve">о приглашённых лицах </w:t>
      </w:r>
      <w:r w:rsidR="001B441C">
        <w:t>(</w:t>
      </w:r>
      <w:r w:rsidR="0023296A">
        <w:t>копи</w:t>
      </w:r>
      <w:r w:rsidR="001E7539">
        <w:t>и</w:t>
      </w:r>
      <w:r w:rsidR="0023296A">
        <w:t xml:space="preserve"> </w:t>
      </w:r>
      <w:r w:rsidR="001B441C">
        <w:t>объявлени</w:t>
      </w:r>
      <w:r w:rsidR="001E7539">
        <w:t>й прилагаю</w:t>
      </w:r>
      <w:r w:rsidR="001B441C">
        <w:t>).</w:t>
      </w:r>
      <w:r w:rsidR="003D149A">
        <w:t xml:space="preserve"> Что является нарушением </w:t>
      </w:r>
      <w:r w:rsidR="003D149A" w:rsidRPr="003D149A">
        <w:t>ст. 29 Конституции Российской Федерации</w:t>
      </w:r>
      <w:r w:rsidR="003D149A">
        <w:t>.</w:t>
      </w:r>
    </w:p>
    <w:p w:rsidR="00EB7CD8" w:rsidRDefault="00EB7CD8" w:rsidP="006A284C">
      <w:pPr>
        <w:pStyle w:val="11"/>
      </w:pPr>
    </w:p>
    <w:p w:rsidR="002B302C" w:rsidRDefault="0047051C" w:rsidP="00886958">
      <w:proofErr w:type="gramStart"/>
      <w:r>
        <w:t>Реализация указанных</w:t>
      </w:r>
      <w:r w:rsidR="004D60F1">
        <w:t xml:space="preserve"> выше прав</w:t>
      </w:r>
      <w:r w:rsidR="00E76E89">
        <w:t>,</w:t>
      </w:r>
      <w:r w:rsidR="00EB7CD8">
        <w:t xml:space="preserve"> </w:t>
      </w:r>
      <w:r w:rsidR="00762C2A">
        <w:t>на прямую</w:t>
      </w:r>
      <w:r w:rsidR="004D60F1">
        <w:t xml:space="preserve"> связана с </w:t>
      </w:r>
      <w:r w:rsidR="00D2295D">
        <w:t>соблюдением Федерального Закона РФ от 9 февраля 2009 года № 8-ФЗ «Об обеспечении доступа к информации о деятельности государственных органов и о</w:t>
      </w:r>
      <w:r w:rsidR="00DF18EE">
        <w:t>рганов местного самоуправления»;</w:t>
      </w:r>
      <w:r w:rsidR="00D2295D">
        <w:t xml:space="preserve"> </w:t>
      </w:r>
      <w:r w:rsidR="003D6DC2">
        <w:t>Федерального Закона РФ от 12.01.1996 № 7-ФЗ</w:t>
      </w:r>
      <w:r w:rsidR="00E76E89">
        <w:t xml:space="preserve"> </w:t>
      </w:r>
      <w:r w:rsidR="00DF18EE">
        <w:t>«О некоммерческих организациях»;</w:t>
      </w:r>
      <w:r w:rsidR="00E76E89">
        <w:t xml:space="preserve"> </w:t>
      </w:r>
      <w:r w:rsidR="00E76E89" w:rsidRPr="00A67D5E">
        <w:t xml:space="preserve">Федерального закона </w:t>
      </w:r>
      <w:r w:rsidR="00DF18EE">
        <w:t xml:space="preserve">РФ </w:t>
      </w:r>
      <w:r w:rsidR="00E76E89" w:rsidRPr="00A67D5E">
        <w:t>от 19.05.1995 г. № 82-ФЗ «Об общественных объединениях»</w:t>
      </w:r>
      <w:r w:rsidR="00DF18EE">
        <w:t>;</w:t>
      </w:r>
      <w:proofErr w:type="gramEnd"/>
      <w:r w:rsidR="00886958">
        <w:t xml:space="preserve"> Федерального</w:t>
      </w:r>
      <w:r w:rsidR="00886958" w:rsidRPr="00886958">
        <w:t xml:space="preserve"> закон</w:t>
      </w:r>
      <w:r w:rsidR="00886958">
        <w:t xml:space="preserve">а </w:t>
      </w:r>
      <w:r w:rsidR="00DF18EE">
        <w:t xml:space="preserve">РФ </w:t>
      </w:r>
      <w:r w:rsidR="00886958">
        <w:t>от 27.07.2006 года № 149-ФЗ</w:t>
      </w:r>
      <w:r w:rsidR="00886958" w:rsidRPr="00886958">
        <w:t xml:space="preserve"> </w:t>
      </w:r>
      <w:r w:rsidR="00886958">
        <w:t>«</w:t>
      </w:r>
      <w:r w:rsidR="00886958" w:rsidRPr="00886958">
        <w:t>Об информации, информационных технологиях</w:t>
      </w:r>
      <w:r w:rsidR="00886958">
        <w:t xml:space="preserve"> и</w:t>
      </w:r>
      <w:r w:rsidR="00886958" w:rsidRPr="00886958">
        <w:t xml:space="preserve"> о защите информации</w:t>
      </w:r>
      <w:r w:rsidR="00DF18EE">
        <w:t>»;</w:t>
      </w:r>
      <w:r w:rsidR="00886958">
        <w:t xml:space="preserve"> </w:t>
      </w:r>
      <w:r w:rsidR="004B69D6">
        <w:t>постановления Правительства РФ от 18.04.2012 года №343 «Об утверждении Правил размещения в сети Интернет и обновления информации об образовательном учреждении</w:t>
      </w:r>
      <w:r w:rsidR="00FA436E">
        <w:t>»</w:t>
      </w:r>
      <w:r w:rsidR="00DF18EE">
        <w:t>;</w:t>
      </w:r>
      <w:r w:rsidR="004B69D6">
        <w:t xml:space="preserve"> </w:t>
      </w:r>
      <w:r w:rsidR="00DF18EE">
        <w:t>Федерального з</w:t>
      </w:r>
      <w:r w:rsidR="004B69D6">
        <w:t>акона РФ «Об образовании</w:t>
      </w:r>
      <w:r w:rsidR="00FA436E">
        <w:t>»</w:t>
      </w:r>
      <w:r w:rsidR="004B69D6">
        <w:t xml:space="preserve"> (статьи 32), </w:t>
      </w:r>
      <w:r w:rsidR="004D0F51">
        <w:t>Конституции РФ</w:t>
      </w:r>
      <w:r w:rsidR="003D6DC2" w:rsidRPr="003D6DC2">
        <w:t xml:space="preserve"> </w:t>
      </w:r>
      <w:r w:rsidR="003D6DC2">
        <w:t>(</w:t>
      </w:r>
      <w:r w:rsidR="003D6DC2" w:rsidRPr="003D149A">
        <w:t>ст</w:t>
      </w:r>
      <w:r w:rsidR="003D6DC2">
        <w:t>ать</w:t>
      </w:r>
      <w:r w:rsidR="00E76E89">
        <w:t>и</w:t>
      </w:r>
      <w:r w:rsidR="003D6DC2" w:rsidRPr="003D149A">
        <w:t xml:space="preserve"> 29</w:t>
      </w:r>
      <w:r w:rsidR="003D6DC2">
        <w:t>)</w:t>
      </w:r>
      <w:r w:rsidR="004D0F51">
        <w:t>.</w:t>
      </w:r>
    </w:p>
    <w:p w:rsidR="00886958" w:rsidRPr="00886958" w:rsidRDefault="00886958" w:rsidP="00886958"/>
    <w:p w:rsidR="008B2B07" w:rsidRDefault="00B921E1" w:rsidP="009059F2">
      <w:pPr>
        <w:pStyle w:val="11"/>
      </w:pPr>
      <w:r>
        <w:t>Нужная</w:t>
      </w:r>
      <w:r w:rsidR="00E84978">
        <w:t xml:space="preserve"> </w:t>
      </w:r>
      <w:r w:rsidR="00631711">
        <w:t xml:space="preserve">для родителей </w:t>
      </w:r>
      <w:r w:rsidR="00E84978">
        <w:t>информация тщательно скрывается</w:t>
      </w:r>
      <w:r w:rsidR="00631711">
        <w:t xml:space="preserve"> должностными лицами</w:t>
      </w:r>
      <w:r w:rsidR="00762C2A">
        <w:t>.</w:t>
      </w:r>
    </w:p>
    <w:p w:rsidR="008B2B07" w:rsidRDefault="008B2B07" w:rsidP="006A284C">
      <w:pPr>
        <w:pStyle w:val="11"/>
      </w:pPr>
      <w:r>
        <w:t xml:space="preserve">Пример. </w:t>
      </w:r>
      <w:r w:rsidR="00972A76">
        <w:t xml:space="preserve">Лишь после </w:t>
      </w:r>
      <w:r w:rsidR="00B73DFC">
        <w:t xml:space="preserve">обращения </w:t>
      </w:r>
      <w:r w:rsidR="00A67D5E">
        <w:t xml:space="preserve">нашей семьи </w:t>
      </w:r>
      <w:r w:rsidR="00B73DFC">
        <w:t>к заведующей МБДОУ,</w:t>
      </w:r>
      <w:r w:rsidR="00A67D5E">
        <w:t xml:space="preserve"> </w:t>
      </w:r>
      <w:r>
        <w:t>(</w:t>
      </w:r>
      <w:r w:rsidR="00E76E89">
        <w:t>цитирую</w:t>
      </w:r>
      <w:r w:rsidR="00A67D5E">
        <w:t>: «</w:t>
      </w:r>
      <w:r w:rsidR="00A67D5E" w:rsidRPr="00A67D5E">
        <w:t xml:space="preserve">Про Устав местного общественного объединения в форме органа общественной самодеятельности «Попечительский совет МБДОУ «Детский сад № 35» (Совет), к сожалению, сказать пока ничего не можем, так как фактически с июля 2010 года и по настоящее время его просто не было в открытом доступе. Что является нарушением ст. 15 п.2 Федерального закона № 82-ФЗ от 19.05.1995 г. «Об общественных объединениях». </w:t>
      </w:r>
      <w:r w:rsidR="00C926E1">
        <w:t>«</w:t>
      </w:r>
      <w:r w:rsidR="00A67D5E" w:rsidRPr="00A67D5E">
        <w:t>Деятельность общественных объединений должна быть гласной, а информация об их учредительных и программных документах – общедоступной.»</w:t>
      </w:r>
      <w:r>
        <w:t>)</w:t>
      </w:r>
      <w:r w:rsidR="00A67D5E" w:rsidRPr="00A67D5E">
        <w:t>, информационный стенд попечительского совета стал пополняться необходимой информацией</w:t>
      </w:r>
      <w:r w:rsidR="00AC4A82">
        <w:t xml:space="preserve"> (</w:t>
      </w:r>
      <w:r w:rsidR="00295516">
        <w:t xml:space="preserve">копию </w:t>
      </w:r>
      <w:r w:rsidR="00AC4A82">
        <w:t>письм</w:t>
      </w:r>
      <w:r w:rsidR="00295516">
        <w:t>а</w:t>
      </w:r>
      <w:r w:rsidR="009E61A5">
        <w:t xml:space="preserve"> от 13.02.2013 года прилагаю</w:t>
      </w:r>
      <w:r w:rsidR="00AC4A82">
        <w:t>)</w:t>
      </w:r>
      <w:r w:rsidR="00A67D5E" w:rsidRPr="00A67D5E">
        <w:t>.</w:t>
      </w:r>
    </w:p>
    <w:p w:rsidR="006A5F07" w:rsidRDefault="008B2B07" w:rsidP="006A284C">
      <w:pPr>
        <w:pStyle w:val="11"/>
      </w:pPr>
      <w:r>
        <w:t xml:space="preserve">Второй пример. </w:t>
      </w:r>
      <w:r w:rsidR="00A76145">
        <w:t>Моя супруга, п</w:t>
      </w:r>
      <w:r w:rsidR="00035CCA">
        <w:t>осле неоднократн</w:t>
      </w:r>
      <w:r w:rsidR="005276FB">
        <w:t>ых просьб</w:t>
      </w:r>
      <w:r w:rsidR="00A76145">
        <w:t xml:space="preserve"> ознакомить её со</w:t>
      </w:r>
      <w:r w:rsidR="00035CCA">
        <w:t xml:space="preserve"> свои</w:t>
      </w:r>
      <w:r w:rsidR="00A76145">
        <w:t>ми</w:t>
      </w:r>
      <w:r w:rsidR="00035CCA">
        <w:t xml:space="preserve"> права</w:t>
      </w:r>
      <w:r w:rsidR="00A76145">
        <w:t>ми</w:t>
      </w:r>
      <w:r w:rsidR="00035CCA">
        <w:t xml:space="preserve"> и обязанностя</w:t>
      </w:r>
      <w:r w:rsidR="00A76145">
        <w:t>ми</w:t>
      </w:r>
      <w:r w:rsidR="007958FB">
        <w:t xml:space="preserve"> как члена КС МБДОУ</w:t>
      </w:r>
      <w:r w:rsidR="00A76145">
        <w:t>, так и не смогла с ними ознакомиться.</w:t>
      </w:r>
      <w:r w:rsidR="00373687">
        <w:t xml:space="preserve"> Ни заведующая, ни председатель ПС и КС МБДОУ</w:t>
      </w:r>
      <w:r w:rsidR="00A76145">
        <w:t xml:space="preserve"> </w:t>
      </w:r>
      <w:r w:rsidR="00373687">
        <w:t xml:space="preserve">не предоставили документации. </w:t>
      </w:r>
      <w:r w:rsidR="00A76145">
        <w:t xml:space="preserve">А после обращения </w:t>
      </w:r>
      <w:r w:rsidR="00035CCA">
        <w:t xml:space="preserve">в </w:t>
      </w:r>
      <w:r w:rsidR="00FD54F8">
        <w:t xml:space="preserve">КО </w:t>
      </w:r>
      <w:r w:rsidR="007B3825">
        <w:t>А</w:t>
      </w:r>
      <w:r w:rsidR="00FD54F8">
        <w:t>ЭМР</w:t>
      </w:r>
      <w:r w:rsidR="00373687">
        <w:t xml:space="preserve"> 10.11.2012 г., 23.11.2012 г.</w:t>
      </w:r>
      <w:r w:rsidR="00FD54F8">
        <w:t>,</w:t>
      </w:r>
      <w:r w:rsidR="00035CCA">
        <w:t xml:space="preserve"> </w:t>
      </w:r>
      <w:r w:rsidR="00A76145">
        <w:t xml:space="preserve">с целью решения </w:t>
      </w:r>
      <w:r w:rsidR="00A22BA4">
        <w:t xml:space="preserve">этого и </w:t>
      </w:r>
      <w:r w:rsidR="00A76145">
        <w:t>ряда</w:t>
      </w:r>
      <w:r w:rsidR="00A22BA4">
        <w:t xml:space="preserve"> других </w:t>
      </w:r>
      <w:r w:rsidR="00A76145">
        <w:t>вопросов</w:t>
      </w:r>
      <w:r w:rsidR="00A22BA4">
        <w:t>, была исключена из членов координационного совета</w:t>
      </w:r>
      <w:r w:rsidR="00373687">
        <w:t xml:space="preserve"> (копии обращений прилагаю)</w:t>
      </w:r>
      <w:r w:rsidR="003E748B">
        <w:t>.</w:t>
      </w:r>
    </w:p>
    <w:p w:rsidR="00F3322D" w:rsidRDefault="00F3322D" w:rsidP="006A284C">
      <w:pPr>
        <w:pStyle w:val="11"/>
      </w:pPr>
      <w:r>
        <w:t xml:space="preserve">Третий пример. </w:t>
      </w:r>
      <w:r w:rsidR="00FD54F8">
        <w:t xml:space="preserve">План финансово-хозяйственной деятельности МБДОУ за 2012 год был опубликован на сайте МБДОУ лишь после обращения нашей семьи </w:t>
      </w:r>
      <w:proofErr w:type="gramStart"/>
      <w:r w:rsidR="00FD54F8">
        <w:t>в</w:t>
      </w:r>
      <w:proofErr w:type="gramEnd"/>
      <w:r w:rsidR="00FD54F8">
        <w:t xml:space="preserve"> КО </w:t>
      </w:r>
      <w:r w:rsidR="007B3825">
        <w:t>А</w:t>
      </w:r>
      <w:r w:rsidR="00FD54F8">
        <w:t>ЭМР, а затем в АЭМР</w:t>
      </w:r>
      <w:r w:rsidR="00A66E13">
        <w:t xml:space="preserve">. Дата опубликования - </w:t>
      </w:r>
      <w:r w:rsidR="00A66E13" w:rsidRPr="00A66E13">
        <w:t>21.11.2012</w:t>
      </w:r>
      <w:r w:rsidR="00A66E13">
        <w:t xml:space="preserve"> года. За 2013 год </w:t>
      </w:r>
      <w:r w:rsidR="009E61A5">
        <w:t>плана до сих пор нет.</w:t>
      </w:r>
      <w:r w:rsidR="00E76E89">
        <w:t xml:space="preserve"> Сайт не приведён в соответствие с </w:t>
      </w:r>
      <w:r w:rsidR="004B69D6">
        <w:t>законом «Об образовании»</w:t>
      </w:r>
      <w:r w:rsidR="00FA436E">
        <w:t xml:space="preserve"> (статья 32). </w:t>
      </w:r>
      <w:r w:rsidR="00651931">
        <w:t xml:space="preserve">Пример. </w:t>
      </w:r>
      <w:r w:rsidR="00FA436E">
        <w:t xml:space="preserve">Отсутствуют ссылки </w:t>
      </w:r>
      <w:r w:rsidR="00FA436E" w:rsidRPr="00FA436E">
        <w:t>на информационно-</w:t>
      </w:r>
      <w:r w:rsidR="00FA436E" w:rsidRPr="00FA436E">
        <w:lastRenderedPageBreak/>
        <w:t>образовательные ресурсы</w:t>
      </w:r>
      <w:r w:rsidR="00FA436E">
        <w:t xml:space="preserve"> в соответствии с постановлением Правительства РФ от 18.04.2012 года №343 «Об утверждении Правил размещения в сети Интернет и обновления информации об образовательном учреждении» </w:t>
      </w:r>
      <w:r w:rsidR="005B397A">
        <w:t>(пункт 3).</w:t>
      </w:r>
    </w:p>
    <w:p w:rsidR="00E25A6A" w:rsidRDefault="00E25A6A" w:rsidP="006A284C">
      <w:pPr>
        <w:pStyle w:val="11"/>
      </w:pPr>
    </w:p>
    <w:p w:rsidR="005C0F2A" w:rsidRDefault="00762C2A" w:rsidP="007958FB">
      <w:pPr>
        <w:pStyle w:val="2"/>
      </w:pPr>
      <w:r w:rsidRPr="007958FB">
        <w:t xml:space="preserve">Нарушения </w:t>
      </w:r>
      <w:r w:rsidR="00FD6F54" w:rsidRPr="007958FB">
        <w:t>Федеральн</w:t>
      </w:r>
      <w:r w:rsidRPr="007958FB">
        <w:t>ого</w:t>
      </w:r>
      <w:r w:rsidR="00FD6F54" w:rsidRPr="007958FB">
        <w:t xml:space="preserve"> Закон</w:t>
      </w:r>
      <w:r w:rsidRPr="007958FB">
        <w:t>а</w:t>
      </w:r>
      <w:r w:rsidR="00FD6F54" w:rsidRPr="007958FB">
        <w:t xml:space="preserve"> № 59 от 02.05.2006г. «О порядке</w:t>
      </w:r>
      <w:r w:rsidR="00FD6F54" w:rsidRPr="00762C2A">
        <w:t xml:space="preserve"> рассмотрения обращений граждан»</w:t>
      </w:r>
      <w:r w:rsidRPr="00762C2A">
        <w:t>:</w:t>
      </w:r>
    </w:p>
    <w:p w:rsidR="002B302C" w:rsidRDefault="002B302C" w:rsidP="002B302C">
      <w:pPr>
        <w:pStyle w:val="2"/>
        <w:numPr>
          <w:ilvl w:val="0"/>
          <w:numId w:val="0"/>
        </w:numPr>
        <w:ind w:left="709"/>
      </w:pPr>
    </w:p>
    <w:p w:rsidR="00297215" w:rsidRDefault="0009546A" w:rsidP="006A284C">
      <w:pPr>
        <w:pStyle w:val="11"/>
      </w:pPr>
      <w:r>
        <w:t xml:space="preserve">Министр образования Саратовской области Епифанова М.А. </w:t>
      </w:r>
      <w:r w:rsidR="007958FB">
        <w:t>не ответила на</w:t>
      </w:r>
      <w:r>
        <w:t xml:space="preserve"> обращение, поступившее в управление по работе с обращениями граждан Правительства Саратовской области и направленное </w:t>
      </w:r>
      <w:r w:rsidR="00297215">
        <w:t>ей для принятия решения и ответа по существу вопросов (№ 1152/13-1-пп от 08.02.2013 года).</w:t>
      </w:r>
    </w:p>
    <w:p w:rsidR="008D7B74" w:rsidRDefault="008D7B74" w:rsidP="006A284C">
      <w:pPr>
        <w:pStyle w:val="11"/>
      </w:pPr>
      <w:r>
        <w:t>Заместитель главы администрации ЭМР Ванина Т.Е. не ответила на поднятые нашей семьёй вопросы после личного приёма от 29.11.2012 года</w:t>
      </w:r>
      <w:r w:rsidR="001971A4">
        <w:t xml:space="preserve"> (копию обращения прилагаю)</w:t>
      </w:r>
      <w:r>
        <w:t>.</w:t>
      </w:r>
    </w:p>
    <w:p w:rsidR="008D7B74" w:rsidRDefault="008D7B74" w:rsidP="006A284C">
      <w:pPr>
        <w:pStyle w:val="11"/>
      </w:pPr>
      <w:r>
        <w:t>Примечание: Ответ от 14.12.2012 года содержал лишь информацию о том, что Комитет по образованию готовится к принятию решения</w:t>
      </w:r>
      <w:r w:rsidR="001971A4">
        <w:t xml:space="preserve"> (копию прилагаю)</w:t>
      </w:r>
      <w:r>
        <w:t>.</w:t>
      </w:r>
      <w:r w:rsidRPr="00F7778E">
        <w:t xml:space="preserve"> </w:t>
      </w:r>
      <w:r>
        <w:t>Информацию о том, что был ответ от 28.12.2012 года,</w:t>
      </w:r>
      <w:r w:rsidRPr="00F7778E">
        <w:t xml:space="preserve"> </w:t>
      </w:r>
      <w:r>
        <w:t>наша семья опровергает.</w:t>
      </w:r>
    </w:p>
    <w:p w:rsidR="005C474A" w:rsidRDefault="007B452D" w:rsidP="006A284C">
      <w:pPr>
        <w:pStyle w:val="11"/>
      </w:pPr>
      <w:r w:rsidRPr="008D7B74">
        <w:t xml:space="preserve">Комитет по образованию и молодёжной политике не ответил </w:t>
      </w:r>
      <w:r w:rsidR="00B75F86" w:rsidRPr="008D7B74">
        <w:t xml:space="preserve">на </w:t>
      </w:r>
      <w:r w:rsidRPr="008D7B74">
        <w:t>запрос от 10.11.2012 года</w:t>
      </w:r>
      <w:r w:rsidR="001971A4">
        <w:t xml:space="preserve"> (копию прилагаю)</w:t>
      </w:r>
      <w:r w:rsidRPr="008D7B74">
        <w:t>.</w:t>
      </w:r>
      <w:r w:rsidR="008B380F" w:rsidRPr="008B380F">
        <w:t xml:space="preserve"> </w:t>
      </w:r>
    </w:p>
    <w:p w:rsidR="008B380F" w:rsidRDefault="008B380F" w:rsidP="006A284C">
      <w:pPr>
        <w:pStyle w:val="11"/>
      </w:pPr>
      <w:r>
        <w:t>Примечание: информацию о том, что был ответ от 05.12.2012 года, наша семья так же опровергает.</w:t>
      </w:r>
    </w:p>
    <w:p w:rsidR="009E61A5" w:rsidRDefault="009E61A5" w:rsidP="006A284C">
      <w:pPr>
        <w:pStyle w:val="11"/>
      </w:pPr>
      <w:r>
        <w:t xml:space="preserve">Учитывая то обстоятельство, что все </w:t>
      </w:r>
      <w:r w:rsidR="00CB4ACE">
        <w:t xml:space="preserve">до единого </w:t>
      </w:r>
      <w:r>
        <w:t xml:space="preserve">ответы </w:t>
      </w:r>
      <w:r w:rsidR="00CB4ACE">
        <w:t>от</w:t>
      </w:r>
      <w:r>
        <w:t xml:space="preserve"> органов прокуратуры </w:t>
      </w:r>
      <w:r w:rsidR="00CB4ACE">
        <w:t>наша семья получила</w:t>
      </w:r>
      <w:r>
        <w:t xml:space="preserve">, делаю вывод о том, что </w:t>
      </w:r>
      <w:r w:rsidR="00D51BE0">
        <w:t xml:space="preserve">в АЭМР и </w:t>
      </w:r>
      <w:proofErr w:type="gramStart"/>
      <w:r w:rsidR="00D51BE0">
        <w:t>в</w:t>
      </w:r>
      <w:proofErr w:type="gramEnd"/>
      <w:r w:rsidR="00D51BE0">
        <w:t xml:space="preserve"> КО </w:t>
      </w:r>
      <w:r w:rsidR="007B3825">
        <w:t>А</w:t>
      </w:r>
      <w:r w:rsidR="00D51BE0">
        <w:t xml:space="preserve">ЭМР </w:t>
      </w:r>
      <w:proofErr w:type="gramStart"/>
      <w:r w:rsidR="00D51BE0">
        <w:t>создана</w:t>
      </w:r>
      <w:proofErr w:type="gramEnd"/>
      <w:r w:rsidR="00D51BE0">
        <w:t xml:space="preserve"> и работает схема ухода от ответственности за действия (бездействия) должностных лиц. </w:t>
      </w:r>
    </w:p>
    <w:p w:rsidR="00326F55" w:rsidRDefault="008B380F" w:rsidP="006A284C">
      <w:pPr>
        <w:pStyle w:val="11"/>
      </w:pPr>
      <w:r>
        <w:t>Заведующая МБДОУ</w:t>
      </w:r>
      <w:r w:rsidR="00481734">
        <w:t xml:space="preserve"> </w:t>
      </w:r>
      <w:r w:rsidR="005C474A">
        <w:t>Введенская С.А. вместо 2-го экземпляра зарегистрированного заявления о целевом взносе на январь 2013 года, вернула нашей семье лишь не зарегистрированную ксерокопию 1-го экземпляра.</w:t>
      </w:r>
      <w:r w:rsidR="00295516">
        <w:t xml:space="preserve"> Проигнорирована просьба о предоставлении копии протокола родительского собрания от 03.12.2012 года</w:t>
      </w:r>
      <w:r w:rsidR="00507D01">
        <w:t xml:space="preserve"> (просьба в обращении к педагогу Засухиной С.А., копию обращения от 06.12.2012 года прилагаю.).</w:t>
      </w:r>
      <w:r w:rsidR="005C474A">
        <w:t xml:space="preserve"> </w:t>
      </w:r>
    </w:p>
    <w:p w:rsidR="00FB425D" w:rsidRDefault="00FB425D" w:rsidP="006A284C">
      <w:pPr>
        <w:pStyle w:val="11"/>
      </w:pPr>
    </w:p>
    <w:p w:rsidR="00C926E1" w:rsidRDefault="00E721BF" w:rsidP="007958FB">
      <w:pPr>
        <w:pStyle w:val="2"/>
      </w:pPr>
      <w:r>
        <w:t xml:space="preserve">Нарушения прав и свобод родителей, создание препятствий к осуществлению прав и свобод родителей, незаконное возложение обязанности </w:t>
      </w:r>
      <w:r w:rsidR="001125C2">
        <w:t xml:space="preserve">на </w:t>
      </w:r>
      <w:r w:rsidR="009D6952">
        <w:t xml:space="preserve">родителей </w:t>
      </w:r>
      <w:r>
        <w:t xml:space="preserve">осуществлять индивидуальную благотворительную деятельность </w:t>
      </w:r>
      <w:r w:rsidR="00222837">
        <w:t>в форме</w:t>
      </w:r>
      <w:r>
        <w:t xml:space="preserve"> благотворительны</w:t>
      </w:r>
      <w:r w:rsidR="00222837">
        <w:t>х</w:t>
      </w:r>
      <w:r>
        <w:t xml:space="preserve"> грант</w:t>
      </w:r>
      <w:r w:rsidR="00222837">
        <w:t>ов</w:t>
      </w:r>
      <w:r w:rsidR="00C926E1">
        <w:t>,</w:t>
      </w:r>
      <w:r>
        <w:t xml:space="preserve"> в ущерб </w:t>
      </w:r>
      <w:r w:rsidR="009D6952">
        <w:t xml:space="preserve">такой </w:t>
      </w:r>
      <w:r>
        <w:t>форме благотворительной деятельности</w:t>
      </w:r>
      <w:r w:rsidR="00C926E1">
        <w:t>,</w:t>
      </w:r>
      <w:r>
        <w:t xml:space="preserve"> </w:t>
      </w:r>
      <w:r w:rsidR="009D6952">
        <w:t>как целевые взносы физических и (или) юридических лиц со стороны НБП.</w:t>
      </w:r>
    </w:p>
    <w:p w:rsidR="002B302C" w:rsidRDefault="002B302C" w:rsidP="002B302C">
      <w:pPr>
        <w:pStyle w:val="2"/>
        <w:numPr>
          <w:ilvl w:val="0"/>
          <w:numId w:val="0"/>
        </w:numPr>
        <w:ind w:left="709"/>
      </w:pPr>
    </w:p>
    <w:p w:rsidR="00437840" w:rsidRDefault="001125C2" w:rsidP="006A284C">
      <w:pPr>
        <w:pStyle w:val="11"/>
      </w:pPr>
      <w:r>
        <w:rPr>
          <w:noProof/>
        </w:rPr>
        <w:t>Привожу доказательство противозаконной деятельности НБП.</w:t>
      </w:r>
    </w:p>
    <w:p w:rsidR="00C4303D" w:rsidRDefault="00222837" w:rsidP="004025C9">
      <w:pPr>
        <w:pStyle w:val="3"/>
        <w:ind w:left="0" w:firstLine="709"/>
      </w:pPr>
      <w:r>
        <w:rPr>
          <w:noProof/>
        </w:rPr>
        <w:t>На сайте НБП отсутствует У</w:t>
      </w:r>
      <w:r w:rsidR="00921EF0">
        <w:rPr>
          <w:noProof/>
        </w:rPr>
        <w:t xml:space="preserve">став НБП. </w:t>
      </w:r>
      <w:r w:rsidR="00921EF0" w:rsidRPr="00A67D5E">
        <w:t xml:space="preserve">Что является нарушением ст. 15 п.2 Федерального закона № 82-ФЗ от 19.05.1995 г. «Об общественных объединениях». </w:t>
      </w:r>
      <w:r w:rsidR="00C926E1">
        <w:t>«</w:t>
      </w:r>
      <w:r w:rsidR="00921EF0" w:rsidRPr="00A67D5E">
        <w:t>Деятельность общественных объединений должна быть гласной, а информация об их учредительных и програм</w:t>
      </w:r>
      <w:r w:rsidR="00921EF0">
        <w:t>мных документах – общедоступной</w:t>
      </w:r>
      <w:r w:rsidR="00921EF0" w:rsidRPr="00A67D5E">
        <w:t>»</w:t>
      </w:r>
      <w:r w:rsidR="00921EF0">
        <w:t>.</w:t>
      </w:r>
    </w:p>
    <w:p w:rsidR="00B25D54" w:rsidRDefault="004E1860" w:rsidP="004025C9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2.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="00E17819">
        <w:rPr>
          <w:rFonts w:ascii="Times New Roman" w:hAnsi="Times New Roman" w:cs="Times New Roman"/>
          <w:noProof/>
          <w:sz w:val="28"/>
          <w:szCs w:val="28"/>
        </w:rPr>
        <w:t>В благотворительных программах, утверждаемых н</w:t>
      </w:r>
      <w:r w:rsidR="001125C2">
        <w:rPr>
          <w:rFonts w:ascii="Times New Roman" w:hAnsi="Times New Roman" w:cs="Times New Roman"/>
          <w:noProof/>
          <w:sz w:val="28"/>
          <w:szCs w:val="28"/>
        </w:rPr>
        <w:t xml:space="preserve">а общих собраниях НБП </w:t>
      </w:r>
      <w:r w:rsidR="00C926E1">
        <w:rPr>
          <w:rFonts w:ascii="Times New Roman" w:hAnsi="Times New Roman" w:cs="Times New Roman"/>
          <w:noProof/>
          <w:sz w:val="28"/>
          <w:szCs w:val="28"/>
        </w:rPr>
        <w:t xml:space="preserve">(на примере МБДОУ «Детский сад № 35») </w:t>
      </w:r>
      <w:r w:rsidR="00E17819">
        <w:rPr>
          <w:rFonts w:ascii="Times New Roman" w:hAnsi="Times New Roman" w:cs="Times New Roman"/>
          <w:noProof/>
          <w:sz w:val="28"/>
          <w:szCs w:val="28"/>
        </w:rPr>
        <w:t>нет места праву</w:t>
      </w:r>
      <w:r w:rsidR="00E17819" w:rsidRPr="00E1781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17819" w:rsidRPr="00E17819">
        <w:rPr>
          <w:rFonts w:ascii="Times New Roman" w:hAnsi="Times New Roman" w:cs="Times New Roman"/>
          <w:noProof/>
          <w:sz w:val="28"/>
          <w:szCs w:val="28"/>
        </w:rPr>
        <w:lastRenderedPageBreak/>
        <w:t>благотворителей определять цели</w:t>
      </w:r>
      <w:r w:rsidR="003E6B4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17819" w:rsidRPr="00E17819">
        <w:rPr>
          <w:rFonts w:ascii="Times New Roman" w:hAnsi="Times New Roman" w:cs="Times New Roman"/>
          <w:noProof/>
          <w:sz w:val="28"/>
          <w:szCs w:val="28"/>
        </w:rPr>
        <w:t>и порядок использования своих пожертвований</w:t>
      </w:r>
      <w:r w:rsidR="00E17819">
        <w:rPr>
          <w:rFonts w:ascii="Times New Roman" w:hAnsi="Times New Roman" w:cs="Times New Roman"/>
          <w:noProof/>
          <w:sz w:val="28"/>
          <w:szCs w:val="28"/>
        </w:rPr>
        <w:t>,</w:t>
      </w:r>
      <w:r w:rsidR="00E17819" w:rsidRPr="00E1781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17819">
        <w:rPr>
          <w:rFonts w:ascii="Times New Roman" w:hAnsi="Times New Roman" w:cs="Times New Roman"/>
          <w:noProof/>
          <w:sz w:val="28"/>
          <w:szCs w:val="28"/>
        </w:rPr>
        <w:t>которое Федеральным законом</w:t>
      </w:r>
      <w:r w:rsidR="00E17819" w:rsidRPr="00E1781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17819" w:rsidRPr="008B3BAC">
        <w:rPr>
          <w:rFonts w:ascii="Times New Roman" w:hAnsi="Times New Roman" w:cs="Times New Roman"/>
          <w:sz w:val="28"/>
          <w:szCs w:val="28"/>
        </w:rPr>
        <w:t xml:space="preserve">№ 135-ФЗ </w:t>
      </w:r>
      <w:r w:rsidR="00E17819" w:rsidRPr="00E17819">
        <w:rPr>
          <w:rFonts w:ascii="Times New Roman" w:hAnsi="Times New Roman" w:cs="Times New Roman"/>
          <w:noProof/>
          <w:sz w:val="28"/>
          <w:szCs w:val="28"/>
        </w:rPr>
        <w:t>прямо предусмотрено</w:t>
      </w:r>
      <w:r w:rsidR="00E17819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1F2A58" w:rsidRDefault="00B603C9" w:rsidP="00E17819">
      <w:pPr>
        <w:pStyle w:val="ConsPlusNormal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Примечание. Содержание </w:t>
      </w:r>
      <w:r w:rsidR="007D4811">
        <w:rPr>
          <w:rFonts w:ascii="Times New Roman" w:hAnsi="Times New Roman" w:cs="Times New Roman"/>
          <w:noProof/>
          <w:sz w:val="28"/>
          <w:szCs w:val="28"/>
        </w:rPr>
        <w:t xml:space="preserve">ранее действующей </w:t>
      </w:r>
      <w:r w:rsidR="00EC7594">
        <w:rPr>
          <w:rFonts w:ascii="Times New Roman" w:hAnsi="Times New Roman" w:cs="Times New Roman"/>
          <w:noProof/>
          <w:sz w:val="28"/>
          <w:szCs w:val="28"/>
        </w:rPr>
        <w:t xml:space="preserve">благотворительной программы, </w:t>
      </w:r>
      <w:r w:rsidR="00A040E6">
        <w:rPr>
          <w:rFonts w:ascii="Times New Roman" w:hAnsi="Times New Roman" w:cs="Times New Roman"/>
          <w:noProof/>
          <w:sz w:val="28"/>
          <w:szCs w:val="28"/>
        </w:rPr>
        <w:t>нашей семье</w:t>
      </w:r>
      <w:r w:rsidR="001F2A58">
        <w:rPr>
          <w:rFonts w:ascii="Times New Roman" w:hAnsi="Times New Roman" w:cs="Times New Roman"/>
          <w:noProof/>
          <w:sz w:val="28"/>
          <w:szCs w:val="28"/>
        </w:rPr>
        <w:t xml:space="preserve"> не известно. Одна</w:t>
      </w:r>
      <w:r w:rsidR="00FC06CD">
        <w:rPr>
          <w:rFonts w:ascii="Times New Roman" w:hAnsi="Times New Roman" w:cs="Times New Roman"/>
          <w:noProof/>
          <w:sz w:val="28"/>
          <w:szCs w:val="28"/>
        </w:rPr>
        <w:t>ко известны извлечения из данного</w:t>
      </w:r>
      <w:r w:rsidR="001F2A58">
        <w:rPr>
          <w:rFonts w:ascii="Times New Roman" w:hAnsi="Times New Roman" w:cs="Times New Roman"/>
          <w:noProof/>
          <w:sz w:val="28"/>
          <w:szCs w:val="28"/>
        </w:rPr>
        <w:t xml:space="preserve"> документ</w:t>
      </w:r>
      <w:r w:rsidR="00FC06CD">
        <w:rPr>
          <w:rFonts w:ascii="Times New Roman" w:hAnsi="Times New Roman" w:cs="Times New Roman"/>
          <w:noProof/>
          <w:sz w:val="28"/>
          <w:szCs w:val="28"/>
        </w:rPr>
        <w:t>а</w:t>
      </w:r>
      <w:r w:rsidR="001F2A58">
        <w:rPr>
          <w:rFonts w:ascii="Times New Roman" w:hAnsi="Times New Roman" w:cs="Times New Roman"/>
          <w:noProof/>
          <w:sz w:val="28"/>
          <w:szCs w:val="28"/>
        </w:rPr>
        <w:t xml:space="preserve">, которые фигурируют в ответах должностных лиц. </w:t>
      </w:r>
      <w:r w:rsidR="000E7F34">
        <w:rPr>
          <w:rFonts w:ascii="Times New Roman" w:hAnsi="Times New Roman" w:cs="Times New Roman"/>
          <w:noProof/>
          <w:sz w:val="28"/>
          <w:szCs w:val="28"/>
        </w:rPr>
        <w:t xml:space="preserve">Есть так же заверения должностных лиц, утверждающих, что все действия </w:t>
      </w:r>
      <w:r w:rsidR="00156780">
        <w:rPr>
          <w:rFonts w:ascii="Times New Roman" w:hAnsi="Times New Roman" w:cs="Times New Roman"/>
          <w:noProof/>
          <w:sz w:val="28"/>
          <w:szCs w:val="28"/>
        </w:rPr>
        <w:t>благополучателей и посредников, осуществляли</w:t>
      </w:r>
      <w:r w:rsidR="000E7F34">
        <w:rPr>
          <w:rFonts w:ascii="Times New Roman" w:hAnsi="Times New Roman" w:cs="Times New Roman"/>
          <w:noProof/>
          <w:sz w:val="28"/>
          <w:szCs w:val="28"/>
        </w:rPr>
        <w:t xml:space="preserve">сь в строгом соответствии </w:t>
      </w:r>
      <w:r w:rsidR="00FC06CD">
        <w:rPr>
          <w:rFonts w:ascii="Times New Roman" w:hAnsi="Times New Roman" w:cs="Times New Roman"/>
          <w:noProof/>
          <w:sz w:val="28"/>
          <w:szCs w:val="28"/>
        </w:rPr>
        <w:t>с данным</w:t>
      </w:r>
      <w:r w:rsidR="00156780">
        <w:rPr>
          <w:rFonts w:ascii="Times New Roman" w:hAnsi="Times New Roman" w:cs="Times New Roman"/>
          <w:noProof/>
          <w:sz w:val="28"/>
          <w:szCs w:val="28"/>
        </w:rPr>
        <w:t xml:space="preserve"> документ</w:t>
      </w:r>
      <w:r w:rsidR="00FC06CD">
        <w:rPr>
          <w:rFonts w:ascii="Times New Roman" w:hAnsi="Times New Roman" w:cs="Times New Roman"/>
          <w:noProof/>
          <w:sz w:val="28"/>
          <w:szCs w:val="28"/>
        </w:rPr>
        <w:t>о</w:t>
      </w:r>
      <w:r w:rsidR="00156780">
        <w:rPr>
          <w:rFonts w:ascii="Times New Roman" w:hAnsi="Times New Roman" w:cs="Times New Roman"/>
          <w:noProof/>
          <w:sz w:val="28"/>
          <w:szCs w:val="28"/>
        </w:rPr>
        <w:t>м.</w:t>
      </w:r>
    </w:p>
    <w:p w:rsidR="003E6B4F" w:rsidRDefault="001D21DE" w:rsidP="00E17819">
      <w:pPr>
        <w:pStyle w:val="ConsPlusNormal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Цитирую: </w:t>
      </w:r>
    </w:p>
    <w:p w:rsidR="00E43857" w:rsidRDefault="001D21DE" w:rsidP="00E178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FD58CD">
        <w:rPr>
          <w:rFonts w:ascii="Times New Roman" w:hAnsi="Times New Roman" w:cs="Times New Roman"/>
          <w:sz w:val="28"/>
          <w:szCs w:val="26"/>
        </w:rPr>
        <w:t>«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Попечительский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овет </w:t>
      </w:r>
      <w:r w:rsidRPr="00FD58CD">
        <w:rPr>
          <w:rFonts w:ascii="Times New Roman" w:hAnsi="Times New Roman" w:cs="Times New Roman"/>
          <w:sz w:val="28"/>
          <w:szCs w:val="26"/>
        </w:rPr>
        <w:t>М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БДОУ «Детский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ад </w:t>
      </w:r>
      <w:r w:rsidRPr="00FD58CD">
        <w:rPr>
          <w:rFonts w:ascii="Times New Roman" w:hAnsi="Times New Roman" w:cs="Times New Roman"/>
          <w:sz w:val="28"/>
          <w:szCs w:val="26"/>
        </w:rPr>
        <w:t>№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3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5» </w:t>
      </w:r>
      <w:r w:rsidRPr="00FD58CD">
        <w:rPr>
          <w:rFonts w:ascii="Times New Roman" w:hAnsi="Times New Roman" w:cs="Times New Roman"/>
          <w:sz w:val="28"/>
          <w:szCs w:val="26"/>
        </w:rPr>
        <w:t>р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аспределяет </w:t>
      </w:r>
      <w:r w:rsidRPr="00FD58CD">
        <w:rPr>
          <w:rFonts w:ascii="Times New Roman" w:hAnsi="Times New Roman" w:cs="Times New Roman"/>
          <w:sz w:val="28"/>
          <w:szCs w:val="26"/>
        </w:rPr>
        <w:t>д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анные </w:t>
      </w:r>
      <w:r w:rsidRPr="00FD58CD">
        <w:rPr>
          <w:rFonts w:ascii="Times New Roman" w:hAnsi="Times New Roman" w:cs="Times New Roman"/>
          <w:sz w:val="28"/>
          <w:szCs w:val="26"/>
        </w:rPr>
        <w:t>д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енежные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редства </w:t>
      </w:r>
      <w:r w:rsidRPr="00FD58CD">
        <w:rPr>
          <w:rFonts w:ascii="Times New Roman" w:hAnsi="Times New Roman" w:cs="Times New Roman"/>
          <w:sz w:val="28"/>
          <w:szCs w:val="26"/>
        </w:rPr>
        <w:t>в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оответствии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требованиями </w:t>
      </w:r>
      <w:r w:rsidRPr="00FD58CD">
        <w:rPr>
          <w:rFonts w:ascii="Times New Roman" w:hAnsi="Times New Roman" w:cs="Times New Roman"/>
          <w:sz w:val="28"/>
          <w:szCs w:val="26"/>
        </w:rPr>
        <w:t>ф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едерального </w:t>
      </w:r>
      <w:r w:rsidRPr="00FD58CD">
        <w:rPr>
          <w:rFonts w:ascii="Times New Roman" w:hAnsi="Times New Roman" w:cs="Times New Roman"/>
          <w:sz w:val="28"/>
          <w:szCs w:val="26"/>
        </w:rPr>
        <w:t>з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аконодательства </w:t>
      </w:r>
      <w:r w:rsidRPr="00FD58CD">
        <w:rPr>
          <w:rFonts w:ascii="Times New Roman" w:hAnsi="Times New Roman" w:cs="Times New Roman"/>
          <w:sz w:val="28"/>
          <w:szCs w:val="26"/>
        </w:rPr>
        <w:t>и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р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ешения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обрания координационного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овета </w:t>
      </w:r>
      <w:r w:rsidRPr="00FD58CD">
        <w:rPr>
          <w:rFonts w:ascii="Times New Roman" w:hAnsi="Times New Roman" w:cs="Times New Roman"/>
          <w:sz w:val="28"/>
          <w:szCs w:val="26"/>
        </w:rPr>
        <w:t>МБДОУ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«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Детский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ад </w:t>
      </w:r>
      <w:r w:rsidRPr="00FD58CD">
        <w:rPr>
          <w:rFonts w:ascii="Times New Roman" w:hAnsi="Times New Roman" w:cs="Times New Roman"/>
          <w:sz w:val="28"/>
          <w:szCs w:val="26"/>
        </w:rPr>
        <w:t>№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3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5»,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у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четом целесообразности </w:t>
      </w:r>
      <w:r w:rsidRPr="00FD58CD">
        <w:rPr>
          <w:rFonts w:ascii="Times New Roman" w:hAnsi="Times New Roman" w:cs="Times New Roman"/>
          <w:sz w:val="28"/>
          <w:szCs w:val="26"/>
        </w:rPr>
        <w:t>и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х </w:t>
      </w:r>
      <w:r w:rsidRPr="00FD58CD">
        <w:rPr>
          <w:rFonts w:ascii="Times New Roman" w:hAnsi="Times New Roman" w:cs="Times New Roman"/>
          <w:sz w:val="28"/>
          <w:szCs w:val="26"/>
        </w:rPr>
        <w:t>р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асходования </w:t>
      </w:r>
      <w:r w:rsidRPr="00FD58CD">
        <w:rPr>
          <w:rFonts w:ascii="Times New Roman" w:hAnsi="Times New Roman" w:cs="Times New Roman"/>
          <w:sz w:val="28"/>
          <w:szCs w:val="26"/>
        </w:rPr>
        <w:t>н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 </w:t>
      </w:r>
      <w:r w:rsidRPr="00FD58CD">
        <w:rPr>
          <w:rFonts w:ascii="Times New Roman" w:hAnsi="Times New Roman" w:cs="Times New Roman"/>
          <w:sz w:val="28"/>
          <w:szCs w:val="26"/>
        </w:rPr>
        <w:t>о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беспечение </w:t>
      </w:r>
      <w:r w:rsidRPr="00FD58CD">
        <w:rPr>
          <w:rFonts w:ascii="Times New Roman" w:hAnsi="Times New Roman" w:cs="Times New Roman"/>
          <w:sz w:val="28"/>
          <w:szCs w:val="26"/>
        </w:rPr>
        <w:t>ж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изненно </w:t>
      </w:r>
      <w:r w:rsidRPr="00FD58CD">
        <w:rPr>
          <w:rFonts w:ascii="Times New Roman" w:hAnsi="Times New Roman" w:cs="Times New Roman"/>
          <w:sz w:val="28"/>
          <w:szCs w:val="26"/>
        </w:rPr>
        <w:t>в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ажных потребностей </w:t>
      </w:r>
      <w:r w:rsidRPr="00FD58CD">
        <w:rPr>
          <w:rFonts w:ascii="Times New Roman" w:hAnsi="Times New Roman" w:cs="Times New Roman"/>
          <w:sz w:val="28"/>
          <w:szCs w:val="26"/>
        </w:rPr>
        <w:t>т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ой </w:t>
      </w:r>
      <w:r w:rsidRPr="00FD58CD">
        <w:rPr>
          <w:rFonts w:ascii="Times New Roman" w:hAnsi="Times New Roman" w:cs="Times New Roman"/>
          <w:sz w:val="28"/>
          <w:szCs w:val="26"/>
        </w:rPr>
        <w:t>и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ли </w:t>
      </w:r>
      <w:r w:rsidRPr="00FD58CD">
        <w:rPr>
          <w:rFonts w:ascii="Times New Roman" w:hAnsi="Times New Roman" w:cs="Times New Roman"/>
          <w:sz w:val="28"/>
          <w:szCs w:val="26"/>
        </w:rPr>
        <w:t>и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ной </w:t>
      </w:r>
      <w:r w:rsidRPr="00FD58CD">
        <w:rPr>
          <w:rFonts w:ascii="Times New Roman" w:hAnsi="Times New Roman" w:cs="Times New Roman"/>
          <w:sz w:val="28"/>
          <w:szCs w:val="26"/>
        </w:rPr>
        <w:t>группы</w:t>
      </w:r>
      <w:r>
        <w:rPr>
          <w:rFonts w:ascii="Times New Roman" w:hAnsi="Times New Roman" w:cs="Times New Roman"/>
          <w:sz w:val="28"/>
          <w:szCs w:val="26"/>
        </w:rPr>
        <w:t>»</w:t>
      </w:r>
      <w:r w:rsidRPr="00FD58CD">
        <w:rPr>
          <w:rFonts w:ascii="Times New Roman" w:hAnsi="Times New Roman" w:cs="Times New Roman"/>
          <w:sz w:val="28"/>
          <w:szCs w:val="26"/>
        </w:rPr>
        <w:t>.</w:t>
      </w:r>
    </w:p>
    <w:p w:rsidR="001D21DE" w:rsidRDefault="003E6B4F" w:rsidP="00E17819">
      <w:pPr>
        <w:pStyle w:val="ConsPlusNormal"/>
        <w:ind w:firstLine="708"/>
        <w:jc w:val="both"/>
        <w:rPr>
          <w:rFonts w:ascii="Times New Roman" w:hAnsi="Times New Roman" w:cs="Times New Roman"/>
          <w:noProof/>
          <w:sz w:val="28"/>
          <w:szCs w:val="26"/>
        </w:rPr>
      </w:pPr>
      <w:r>
        <w:rPr>
          <w:rFonts w:ascii="Times New Roman" w:hAnsi="Times New Roman" w:cs="Times New Roman"/>
          <w:noProof/>
          <w:sz w:val="28"/>
          <w:szCs w:val="26"/>
        </w:rPr>
        <w:t>«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Благотворительной </w:t>
      </w:r>
      <w:r w:rsidRPr="00FD58CD">
        <w:rPr>
          <w:rFonts w:ascii="Times New Roman" w:hAnsi="Times New Roman" w:cs="Times New Roman"/>
          <w:sz w:val="28"/>
          <w:szCs w:val="26"/>
        </w:rPr>
        <w:t>п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рограммой </w:t>
      </w:r>
      <w:r w:rsidRPr="00FD58CD">
        <w:rPr>
          <w:rFonts w:ascii="Times New Roman" w:hAnsi="Times New Roman" w:cs="Times New Roman"/>
          <w:sz w:val="28"/>
          <w:szCs w:val="26"/>
        </w:rPr>
        <w:t>п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оддержки </w:t>
      </w:r>
      <w:r w:rsidRPr="00FD58CD">
        <w:rPr>
          <w:rFonts w:ascii="Times New Roman" w:hAnsi="Times New Roman" w:cs="Times New Roman"/>
          <w:sz w:val="28"/>
          <w:szCs w:val="26"/>
        </w:rPr>
        <w:t>и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р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азвития </w:t>
      </w:r>
      <w:r w:rsidRPr="00FD58CD">
        <w:rPr>
          <w:rFonts w:ascii="Times New Roman" w:hAnsi="Times New Roman" w:cs="Times New Roman"/>
          <w:sz w:val="28"/>
          <w:szCs w:val="26"/>
        </w:rPr>
        <w:t>м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униципального дошкольного </w:t>
      </w:r>
      <w:r w:rsidRPr="00FD58CD">
        <w:rPr>
          <w:rFonts w:ascii="Times New Roman" w:hAnsi="Times New Roman" w:cs="Times New Roman"/>
          <w:sz w:val="28"/>
          <w:szCs w:val="26"/>
        </w:rPr>
        <w:t>о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бразовательного </w:t>
      </w:r>
      <w:r w:rsidRPr="00FD58CD">
        <w:rPr>
          <w:rFonts w:ascii="Times New Roman" w:hAnsi="Times New Roman" w:cs="Times New Roman"/>
          <w:sz w:val="28"/>
          <w:szCs w:val="26"/>
        </w:rPr>
        <w:t>у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чреждения </w:t>
      </w:r>
      <w:r w:rsidRPr="00FD58CD">
        <w:rPr>
          <w:rFonts w:ascii="Times New Roman" w:hAnsi="Times New Roman" w:cs="Times New Roman"/>
          <w:sz w:val="28"/>
          <w:szCs w:val="26"/>
        </w:rPr>
        <w:t>«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Детский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ад </w:t>
      </w:r>
      <w:r w:rsidRPr="00FD58CD">
        <w:rPr>
          <w:rFonts w:ascii="Times New Roman" w:hAnsi="Times New Roman" w:cs="Times New Roman"/>
          <w:sz w:val="28"/>
          <w:szCs w:val="26"/>
        </w:rPr>
        <w:t>№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3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5», </w:t>
      </w:r>
      <w:r w:rsidRPr="00FD58CD">
        <w:rPr>
          <w:rFonts w:ascii="Times New Roman" w:hAnsi="Times New Roman" w:cs="Times New Roman"/>
          <w:sz w:val="28"/>
          <w:szCs w:val="26"/>
        </w:rPr>
        <w:t>у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твержденной общим </w:t>
      </w:r>
      <w:r w:rsidRPr="00FD58CD">
        <w:rPr>
          <w:rFonts w:ascii="Times New Roman" w:hAnsi="Times New Roman" w:cs="Times New Roman"/>
          <w:sz w:val="28"/>
          <w:szCs w:val="26"/>
        </w:rPr>
        <w:t>с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обранием </w:t>
      </w:r>
      <w:r w:rsidRPr="00FD58CD">
        <w:rPr>
          <w:rFonts w:ascii="Times New Roman" w:hAnsi="Times New Roman" w:cs="Times New Roman"/>
          <w:sz w:val="28"/>
          <w:szCs w:val="26"/>
        </w:rPr>
        <w:t>Н</w:t>
      </w:r>
      <w:r>
        <w:rPr>
          <w:rFonts w:ascii="Times New Roman" w:hAnsi="Times New Roman" w:cs="Times New Roman"/>
          <w:sz w:val="28"/>
          <w:szCs w:val="26"/>
        </w:rPr>
        <w:t>Б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П </w:t>
      </w:r>
      <w:r w:rsidRPr="00FD58CD">
        <w:rPr>
          <w:rFonts w:ascii="Times New Roman" w:hAnsi="Times New Roman" w:cs="Times New Roman"/>
          <w:sz w:val="28"/>
          <w:szCs w:val="26"/>
        </w:rPr>
        <w:t>«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Ассоциация </w:t>
      </w:r>
      <w:r w:rsidRPr="00FD58CD">
        <w:rPr>
          <w:rFonts w:ascii="Times New Roman" w:hAnsi="Times New Roman" w:cs="Times New Roman"/>
          <w:sz w:val="28"/>
          <w:szCs w:val="26"/>
        </w:rPr>
        <w:t>п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опечителей </w:t>
      </w:r>
      <w:r w:rsidRPr="00FD58CD">
        <w:rPr>
          <w:rFonts w:ascii="Times New Roman" w:hAnsi="Times New Roman" w:cs="Times New Roman"/>
          <w:sz w:val="28"/>
          <w:szCs w:val="26"/>
        </w:rPr>
        <w:t>о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бразования» </w:t>
      </w:r>
      <w:r w:rsidRPr="00FD58CD">
        <w:rPr>
          <w:rFonts w:ascii="Times New Roman" w:hAnsi="Times New Roman" w:cs="Times New Roman"/>
          <w:sz w:val="28"/>
          <w:szCs w:val="26"/>
        </w:rPr>
        <w:t>у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становлено, что основные </w:t>
      </w:r>
      <w:r w:rsidRPr="00FD58CD">
        <w:rPr>
          <w:rFonts w:ascii="Times New Roman" w:hAnsi="Times New Roman" w:cs="Times New Roman"/>
          <w:sz w:val="28"/>
          <w:szCs w:val="26"/>
        </w:rPr>
        <w:t>и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сточники </w:t>
      </w:r>
      <w:r w:rsidRPr="00FD58CD">
        <w:rPr>
          <w:rFonts w:ascii="Times New Roman" w:hAnsi="Times New Roman" w:cs="Times New Roman"/>
          <w:sz w:val="28"/>
          <w:szCs w:val="26"/>
        </w:rPr>
        <w:t>ф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инансирования </w:t>
      </w:r>
      <w:r w:rsidRPr="00FD58CD">
        <w:rPr>
          <w:rFonts w:ascii="Times New Roman" w:hAnsi="Times New Roman" w:cs="Times New Roman"/>
          <w:sz w:val="28"/>
          <w:szCs w:val="26"/>
        </w:rPr>
        <w:t>п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рограммы </w:t>
      </w:r>
      <w:r w:rsidRPr="00FD58CD">
        <w:rPr>
          <w:rFonts w:ascii="Times New Roman" w:hAnsi="Times New Roman" w:cs="Times New Roman"/>
          <w:sz w:val="28"/>
          <w:szCs w:val="26"/>
        </w:rPr>
        <w:t>—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б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лаготворительные пожертвования </w:t>
      </w:r>
      <w:r w:rsidRPr="00FD58CD">
        <w:rPr>
          <w:rFonts w:ascii="Times New Roman" w:hAnsi="Times New Roman" w:cs="Times New Roman"/>
          <w:sz w:val="28"/>
          <w:szCs w:val="26"/>
        </w:rPr>
        <w:t>о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т </w:t>
      </w:r>
      <w:r w:rsidRPr="00FD58CD">
        <w:rPr>
          <w:rFonts w:ascii="Times New Roman" w:hAnsi="Times New Roman" w:cs="Times New Roman"/>
          <w:sz w:val="28"/>
          <w:szCs w:val="26"/>
        </w:rPr>
        <w:t>ю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ридических </w:t>
      </w:r>
      <w:r w:rsidRPr="00FD58CD">
        <w:rPr>
          <w:rFonts w:ascii="Times New Roman" w:hAnsi="Times New Roman" w:cs="Times New Roman"/>
          <w:sz w:val="28"/>
          <w:szCs w:val="26"/>
        </w:rPr>
        <w:t>и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 </w:t>
      </w:r>
      <w:r w:rsidRPr="00FD58CD">
        <w:rPr>
          <w:rFonts w:ascii="Times New Roman" w:hAnsi="Times New Roman" w:cs="Times New Roman"/>
          <w:sz w:val="28"/>
          <w:szCs w:val="26"/>
        </w:rPr>
        <w:t>ф</w:t>
      </w:r>
      <w:r w:rsidRPr="00FD58CD">
        <w:rPr>
          <w:rFonts w:ascii="Times New Roman" w:hAnsi="Times New Roman" w:cs="Times New Roman"/>
          <w:noProof/>
          <w:sz w:val="28"/>
          <w:szCs w:val="26"/>
        </w:rPr>
        <w:t xml:space="preserve">изических </w:t>
      </w:r>
      <w:r w:rsidRPr="00FD58CD">
        <w:rPr>
          <w:rFonts w:ascii="Times New Roman" w:hAnsi="Times New Roman" w:cs="Times New Roman"/>
          <w:sz w:val="28"/>
          <w:szCs w:val="26"/>
        </w:rPr>
        <w:t>л</w:t>
      </w:r>
      <w:r w:rsidRPr="00FD58CD">
        <w:rPr>
          <w:rFonts w:ascii="Times New Roman" w:hAnsi="Times New Roman" w:cs="Times New Roman"/>
          <w:noProof/>
          <w:sz w:val="28"/>
          <w:szCs w:val="26"/>
        </w:rPr>
        <w:t>иц</w:t>
      </w:r>
      <w:r>
        <w:rPr>
          <w:rFonts w:ascii="Times New Roman" w:hAnsi="Times New Roman" w:cs="Times New Roman"/>
          <w:noProof/>
          <w:sz w:val="28"/>
          <w:szCs w:val="26"/>
        </w:rPr>
        <w:t>…».</w:t>
      </w:r>
    </w:p>
    <w:p w:rsidR="00AD3779" w:rsidRDefault="001C7DB3" w:rsidP="00AD3779">
      <w:pPr>
        <w:pStyle w:val="ConsPlusNormal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А.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="003F14A8">
        <w:rPr>
          <w:rFonts w:ascii="Times New Roman" w:hAnsi="Times New Roman" w:cs="Times New Roman"/>
          <w:noProof/>
          <w:sz w:val="28"/>
          <w:szCs w:val="28"/>
        </w:rPr>
        <w:t>Отсутствует право отдельно взятого родителя, родителей конкретной группы</w:t>
      </w:r>
      <w:r w:rsidR="0017435F">
        <w:rPr>
          <w:rFonts w:ascii="Times New Roman" w:hAnsi="Times New Roman" w:cs="Times New Roman"/>
          <w:noProof/>
          <w:sz w:val="28"/>
          <w:szCs w:val="28"/>
        </w:rPr>
        <w:t>,</w:t>
      </w:r>
      <w:r w:rsidR="00AD3779">
        <w:rPr>
          <w:rFonts w:ascii="Times New Roman" w:hAnsi="Times New Roman" w:cs="Times New Roman"/>
          <w:noProof/>
          <w:sz w:val="28"/>
          <w:szCs w:val="28"/>
        </w:rPr>
        <w:t xml:space="preserve"> родителей садика,</w:t>
      </w:r>
      <w:r w:rsidR="003F14A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17435F">
        <w:rPr>
          <w:rFonts w:ascii="Times New Roman" w:hAnsi="Times New Roman" w:cs="Times New Roman"/>
          <w:noProof/>
          <w:sz w:val="28"/>
          <w:szCs w:val="28"/>
        </w:rPr>
        <w:t xml:space="preserve">не соглассных с действиями </w:t>
      </w:r>
      <w:r w:rsidR="00AD3779">
        <w:rPr>
          <w:rFonts w:ascii="Times New Roman" w:hAnsi="Times New Roman" w:cs="Times New Roman"/>
          <w:noProof/>
          <w:sz w:val="28"/>
          <w:szCs w:val="28"/>
        </w:rPr>
        <w:t>благополучателя и посредников</w:t>
      </w:r>
      <w:r w:rsidR="0017435F">
        <w:rPr>
          <w:rFonts w:ascii="Times New Roman" w:hAnsi="Times New Roman" w:cs="Times New Roman"/>
          <w:noProof/>
          <w:sz w:val="28"/>
          <w:szCs w:val="28"/>
        </w:rPr>
        <w:t xml:space="preserve"> по выбору </w:t>
      </w:r>
      <w:r w:rsidR="00AD3779">
        <w:rPr>
          <w:rFonts w:ascii="Times New Roman" w:hAnsi="Times New Roman" w:cs="Times New Roman"/>
          <w:noProof/>
          <w:sz w:val="28"/>
          <w:szCs w:val="28"/>
        </w:rPr>
        <w:t xml:space="preserve">последними </w:t>
      </w:r>
      <w:r w:rsidR="0017435F">
        <w:rPr>
          <w:rFonts w:ascii="Times New Roman" w:hAnsi="Times New Roman" w:cs="Times New Roman"/>
          <w:noProof/>
          <w:sz w:val="28"/>
          <w:szCs w:val="28"/>
        </w:rPr>
        <w:t>целей и порядка использования благотворительных пожертвований</w:t>
      </w:r>
      <w:r w:rsidR="00AD3779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17435F">
        <w:rPr>
          <w:rFonts w:ascii="Times New Roman" w:hAnsi="Times New Roman" w:cs="Times New Roman"/>
          <w:noProof/>
          <w:sz w:val="28"/>
          <w:szCs w:val="28"/>
        </w:rPr>
        <w:t xml:space="preserve">самостоятельно </w:t>
      </w:r>
      <w:r w:rsidR="00AD3779">
        <w:rPr>
          <w:rFonts w:ascii="Times New Roman" w:hAnsi="Times New Roman" w:cs="Times New Roman"/>
          <w:noProof/>
          <w:sz w:val="28"/>
          <w:szCs w:val="28"/>
        </w:rPr>
        <w:t>решать вопросы по выбору целей и порядка использования своих пожертвований.</w:t>
      </w:r>
    </w:p>
    <w:p w:rsidR="00AD3779" w:rsidRDefault="00AD3779" w:rsidP="00AD3779">
      <w:pPr>
        <w:pStyle w:val="ConsPlusNormal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Родителям необходим выбор </w:t>
      </w:r>
      <w:r w:rsidR="00D73C9E">
        <w:rPr>
          <w:rFonts w:ascii="Times New Roman" w:hAnsi="Times New Roman" w:cs="Times New Roman"/>
          <w:noProof/>
          <w:sz w:val="28"/>
          <w:szCs w:val="28"/>
        </w:rPr>
        <w:t xml:space="preserve">общих и более конкретных </w:t>
      </w:r>
      <w:r>
        <w:rPr>
          <w:rFonts w:ascii="Times New Roman" w:hAnsi="Times New Roman" w:cs="Times New Roman"/>
          <w:noProof/>
          <w:sz w:val="28"/>
          <w:szCs w:val="28"/>
        </w:rPr>
        <w:t>целей:</w:t>
      </w:r>
    </w:p>
    <w:p w:rsidR="00AD3779" w:rsidRDefault="00D73C9E" w:rsidP="001C7DB3">
      <w:pPr>
        <w:pStyle w:val="4"/>
        <w:rPr>
          <w:noProof/>
        </w:rPr>
      </w:pPr>
      <w:r>
        <w:rPr>
          <w:noProof/>
        </w:rPr>
        <w:t>На общие нужды МБДОУ.</w:t>
      </w:r>
    </w:p>
    <w:p w:rsidR="00D73C9E" w:rsidRDefault="00D73C9E" w:rsidP="001C7DB3">
      <w:pPr>
        <w:pStyle w:val="4"/>
        <w:rPr>
          <w:noProof/>
        </w:rPr>
      </w:pPr>
      <w:r>
        <w:rPr>
          <w:noProof/>
        </w:rPr>
        <w:t>На обеспечение жизненно важных потребностей конкретной группы.</w:t>
      </w:r>
    </w:p>
    <w:p w:rsidR="00D73C9E" w:rsidRDefault="00D73C9E" w:rsidP="001C7DB3">
      <w:pPr>
        <w:pStyle w:val="4"/>
        <w:rPr>
          <w:noProof/>
        </w:rPr>
      </w:pPr>
      <w:r>
        <w:rPr>
          <w:noProof/>
        </w:rPr>
        <w:t>На закупку материалов для изготовления песочницы, грибка и пр.</w:t>
      </w:r>
    </w:p>
    <w:p w:rsidR="00941742" w:rsidRDefault="00941742" w:rsidP="001C7DB3">
      <w:pPr>
        <w:pStyle w:val="4"/>
        <w:rPr>
          <w:noProof/>
        </w:rPr>
      </w:pPr>
      <w:r>
        <w:rPr>
          <w:noProof/>
        </w:rPr>
        <w:t>На закупку инвентаря.</w:t>
      </w:r>
    </w:p>
    <w:p w:rsidR="00941742" w:rsidRDefault="00941742" w:rsidP="001C7DB3">
      <w:pPr>
        <w:pStyle w:val="4"/>
        <w:rPr>
          <w:noProof/>
        </w:rPr>
      </w:pPr>
      <w:r>
        <w:rPr>
          <w:noProof/>
        </w:rPr>
        <w:t>На закупку дополнительных учебных пособий.</w:t>
      </w:r>
    </w:p>
    <w:p w:rsidR="00D73C9E" w:rsidRDefault="00D73C9E" w:rsidP="001C7DB3">
      <w:pPr>
        <w:pStyle w:val="4"/>
        <w:rPr>
          <w:noProof/>
        </w:rPr>
      </w:pPr>
      <w:r>
        <w:rPr>
          <w:noProof/>
        </w:rPr>
        <w:t>На закупку подарков к праздникам.</w:t>
      </w:r>
    </w:p>
    <w:p w:rsidR="00941742" w:rsidRPr="00941742" w:rsidRDefault="00D73C9E" w:rsidP="001C7DB3">
      <w:pPr>
        <w:pStyle w:val="4"/>
        <w:rPr>
          <w:noProof/>
        </w:rPr>
      </w:pPr>
      <w:r>
        <w:rPr>
          <w:noProof/>
        </w:rPr>
        <w:t xml:space="preserve">На премии </w:t>
      </w:r>
      <w:r w:rsidR="00370C6E">
        <w:rPr>
          <w:noProof/>
        </w:rPr>
        <w:t xml:space="preserve">штатным </w:t>
      </w:r>
      <w:r>
        <w:rPr>
          <w:noProof/>
        </w:rPr>
        <w:t>сотрудникам МБДОУ.</w:t>
      </w:r>
    </w:p>
    <w:p w:rsidR="00D73C9E" w:rsidRDefault="00D73C9E" w:rsidP="001C7DB3">
      <w:pPr>
        <w:pStyle w:val="4"/>
        <w:rPr>
          <w:noProof/>
        </w:rPr>
      </w:pPr>
      <w:r>
        <w:rPr>
          <w:noProof/>
        </w:rPr>
        <w:t>На прочие цели</w:t>
      </w:r>
      <w:r w:rsidR="00941742">
        <w:rPr>
          <w:noProof/>
        </w:rPr>
        <w:t>,</w:t>
      </w:r>
      <w:r>
        <w:rPr>
          <w:noProof/>
        </w:rPr>
        <w:t xml:space="preserve"> в соответствии </w:t>
      </w:r>
      <w:r w:rsidR="00941742">
        <w:rPr>
          <w:noProof/>
        </w:rPr>
        <w:t>с Благотворительной программой, разработанной не в общем по садику</w:t>
      </w:r>
      <w:r w:rsidR="00214187">
        <w:rPr>
          <w:noProof/>
        </w:rPr>
        <w:t>, а подробной, в которой выявлены потребности каждой группы, при участии родителей всех групп.</w:t>
      </w:r>
    </w:p>
    <w:p w:rsidR="00E80F2C" w:rsidRDefault="00941742" w:rsidP="00DF00CF">
      <w:pPr>
        <w:rPr>
          <w:noProof/>
        </w:rPr>
      </w:pPr>
      <w:r>
        <w:rPr>
          <w:noProof/>
        </w:rPr>
        <w:t xml:space="preserve">Родителям </w:t>
      </w:r>
      <w:r w:rsidR="00214187">
        <w:rPr>
          <w:noProof/>
        </w:rPr>
        <w:t xml:space="preserve">так же </w:t>
      </w:r>
      <w:r>
        <w:rPr>
          <w:noProof/>
        </w:rPr>
        <w:t>необходим</w:t>
      </w:r>
      <w:r w:rsidR="00214187">
        <w:rPr>
          <w:noProof/>
        </w:rPr>
        <w:t>о</w:t>
      </w:r>
      <w:r>
        <w:rPr>
          <w:noProof/>
        </w:rPr>
        <w:t xml:space="preserve"> </w:t>
      </w:r>
      <w:r w:rsidR="00214187">
        <w:rPr>
          <w:noProof/>
        </w:rPr>
        <w:t>документально закреплённое право определять порядок использования своих пожертвований</w:t>
      </w:r>
      <w:r w:rsidR="00DF00CF">
        <w:rPr>
          <w:noProof/>
        </w:rPr>
        <w:t xml:space="preserve"> </w:t>
      </w:r>
      <w:r w:rsidR="00E80F2C">
        <w:rPr>
          <w:noProof/>
        </w:rPr>
        <w:t xml:space="preserve">от момента обналичивания благотворительных средств до момента безвозмездной передачи материальных благ на нужды детей </w:t>
      </w:r>
      <w:r w:rsidR="00390CD8">
        <w:rPr>
          <w:noProof/>
        </w:rPr>
        <w:t>детских групп</w:t>
      </w:r>
      <w:r w:rsidR="00E80F2C">
        <w:rPr>
          <w:noProof/>
        </w:rPr>
        <w:t>.</w:t>
      </w:r>
    </w:p>
    <w:p w:rsidR="00B62E29" w:rsidRDefault="00454D48" w:rsidP="00DF00CF">
      <w:pPr>
        <w:rPr>
          <w:noProof/>
          <w:szCs w:val="28"/>
        </w:rPr>
      </w:pPr>
      <w:r>
        <w:rPr>
          <w:noProof/>
        </w:rPr>
        <w:t xml:space="preserve">Реализовать такое право можно только </w:t>
      </w:r>
      <w:r w:rsidR="00DF00CF">
        <w:rPr>
          <w:noProof/>
        </w:rPr>
        <w:t>п</w:t>
      </w:r>
      <w:r>
        <w:rPr>
          <w:noProof/>
        </w:rPr>
        <w:t>у</w:t>
      </w:r>
      <w:r w:rsidR="00DF00CF">
        <w:rPr>
          <w:noProof/>
        </w:rPr>
        <w:t xml:space="preserve">тём </w:t>
      </w:r>
      <w:r w:rsidR="00980EC2">
        <w:rPr>
          <w:noProof/>
        </w:rPr>
        <w:t>п</w:t>
      </w:r>
      <w:r w:rsidR="00DF00CF">
        <w:rPr>
          <w:noProof/>
          <w:szCs w:val="28"/>
        </w:rPr>
        <w:t>олучения</w:t>
      </w:r>
      <w:r w:rsidR="00370C6E">
        <w:rPr>
          <w:noProof/>
          <w:szCs w:val="28"/>
        </w:rPr>
        <w:t xml:space="preserve"> </w:t>
      </w:r>
      <w:r w:rsidR="001864F2">
        <w:rPr>
          <w:noProof/>
          <w:szCs w:val="28"/>
        </w:rPr>
        <w:t xml:space="preserve">родителями </w:t>
      </w:r>
      <w:r w:rsidR="00370C6E">
        <w:rPr>
          <w:noProof/>
          <w:szCs w:val="28"/>
        </w:rPr>
        <w:t xml:space="preserve">наличных </w:t>
      </w:r>
      <w:r w:rsidR="00980EC2">
        <w:rPr>
          <w:noProof/>
          <w:szCs w:val="28"/>
        </w:rPr>
        <w:t xml:space="preserve">благотворительных </w:t>
      </w:r>
      <w:r w:rsidR="00370C6E">
        <w:rPr>
          <w:noProof/>
          <w:szCs w:val="28"/>
        </w:rPr>
        <w:t>денежных средств под отчёт приобретаемых материальны</w:t>
      </w:r>
      <w:r w:rsidR="006A02F1">
        <w:rPr>
          <w:noProof/>
          <w:szCs w:val="28"/>
        </w:rPr>
        <w:t>х средств на</w:t>
      </w:r>
      <w:r w:rsidR="00370C6E">
        <w:rPr>
          <w:noProof/>
          <w:szCs w:val="28"/>
        </w:rPr>
        <w:t xml:space="preserve"> нужды детей </w:t>
      </w:r>
      <w:r w:rsidR="00B62E29">
        <w:rPr>
          <w:noProof/>
          <w:szCs w:val="28"/>
        </w:rPr>
        <w:t>детских групп. Причём это единственный путь</w:t>
      </w:r>
      <w:r w:rsidR="001864F2">
        <w:rPr>
          <w:noProof/>
          <w:szCs w:val="28"/>
        </w:rPr>
        <w:t>,</w:t>
      </w:r>
      <w:r w:rsidR="00B62E29">
        <w:rPr>
          <w:noProof/>
          <w:szCs w:val="28"/>
        </w:rPr>
        <w:t xml:space="preserve"> способный полностью исключить противозаконный сбор наличных </w:t>
      </w:r>
      <w:r w:rsidR="00B62E29">
        <w:rPr>
          <w:noProof/>
        </w:rPr>
        <w:t>денежных средств с родителей</w:t>
      </w:r>
      <w:r w:rsidR="001864F2">
        <w:rPr>
          <w:noProof/>
        </w:rPr>
        <w:t>, а следовательно это путь способный искоренить коррупцию в детских садах.</w:t>
      </w:r>
    </w:p>
    <w:p w:rsidR="008A3C63" w:rsidRDefault="001864F2" w:rsidP="00DF00CF">
      <w:pPr>
        <w:rPr>
          <w:noProof/>
          <w:szCs w:val="28"/>
        </w:rPr>
      </w:pPr>
      <w:r>
        <w:rPr>
          <w:noProof/>
          <w:szCs w:val="28"/>
        </w:rPr>
        <w:t xml:space="preserve">Одновременно </w:t>
      </w:r>
      <w:r w:rsidR="008A3C63">
        <w:rPr>
          <w:noProof/>
          <w:szCs w:val="28"/>
        </w:rPr>
        <w:t>решаются следующие задачи:</w:t>
      </w:r>
    </w:p>
    <w:p w:rsidR="00684A3D" w:rsidRDefault="008A3C63" w:rsidP="001C7DB3">
      <w:pPr>
        <w:pStyle w:val="4"/>
        <w:rPr>
          <w:noProof/>
        </w:rPr>
      </w:pPr>
      <w:r>
        <w:rPr>
          <w:noProof/>
        </w:rPr>
        <w:lastRenderedPageBreak/>
        <w:t xml:space="preserve">Помощь </w:t>
      </w:r>
      <w:r w:rsidR="003A2980">
        <w:rPr>
          <w:noProof/>
        </w:rPr>
        <w:t xml:space="preserve">АМБДОУ </w:t>
      </w:r>
      <w:r>
        <w:rPr>
          <w:noProof/>
        </w:rPr>
        <w:t>со стороны родителей в реализации благотворительных</w:t>
      </w:r>
      <w:r w:rsidR="00980EC2">
        <w:rPr>
          <w:noProof/>
        </w:rPr>
        <w:t xml:space="preserve"> программ</w:t>
      </w:r>
      <w:r>
        <w:rPr>
          <w:noProof/>
        </w:rPr>
        <w:t>.</w:t>
      </w:r>
      <w:r w:rsidR="003A2980">
        <w:rPr>
          <w:noProof/>
        </w:rPr>
        <w:t xml:space="preserve"> </w:t>
      </w:r>
    </w:p>
    <w:p w:rsidR="00684A3D" w:rsidRDefault="008A3C63" w:rsidP="001C7DB3">
      <w:pPr>
        <w:pStyle w:val="4"/>
        <w:rPr>
          <w:noProof/>
        </w:rPr>
      </w:pPr>
      <w:r>
        <w:rPr>
          <w:noProof/>
        </w:rPr>
        <w:t>Подготовка</w:t>
      </w:r>
      <w:r w:rsidR="00DF00CF">
        <w:rPr>
          <w:noProof/>
        </w:rPr>
        <w:t xml:space="preserve"> к праздникам</w:t>
      </w:r>
      <w:r w:rsidR="00980EC2">
        <w:rPr>
          <w:noProof/>
        </w:rPr>
        <w:t xml:space="preserve">, спортивным </w:t>
      </w:r>
      <w:r w:rsidR="00DF00CF">
        <w:rPr>
          <w:noProof/>
        </w:rPr>
        <w:t xml:space="preserve">и другим мероприятиям в детских группах </w:t>
      </w:r>
      <w:r>
        <w:rPr>
          <w:noProof/>
        </w:rPr>
        <w:t>(</w:t>
      </w:r>
      <w:r w:rsidR="00B44B16">
        <w:rPr>
          <w:noProof/>
        </w:rPr>
        <w:t>полностью исключается</w:t>
      </w:r>
      <w:r w:rsidR="00980EC2">
        <w:rPr>
          <w:noProof/>
        </w:rPr>
        <w:t xml:space="preserve"> противозаконный сбор</w:t>
      </w:r>
      <w:r w:rsidR="00DF00CF">
        <w:rPr>
          <w:noProof/>
        </w:rPr>
        <w:t xml:space="preserve"> наличных</w:t>
      </w:r>
      <w:r>
        <w:rPr>
          <w:noProof/>
        </w:rPr>
        <w:t xml:space="preserve"> денежных средств с родителей на подарки, украшения, праздничные костюмы, вспомогательные аксесуары и пр.)</w:t>
      </w:r>
      <w:r w:rsidR="00DF00CF">
        <w:rPr>
          <w:noProof/>
        </w:rPr>
        <w:t>.</w:t>
      </w:r>
    </w:p>
    <w:p w:rsidR="003A2980" w:rsidRDefault="00B44B16" w:rsidP="001C7DB3">
      <w:pPr>
        <w:pStyle w:val="4"/>
        <w:rPr>
          <w:noProof/>
        </w:rPr>
      </w:pPr>
      <w:r>
        <w:rPr>
          <w:noProof/>
        </w:rPr>
        <w:t xml:space="preserve">Укрепление </w:t>
      </w:r>
      <w:r w:rsidR="00C7505E">
        <w:rPr>
          <w:noProof/>
        </w:rPr>
        <w:t xml:space="preserve">взаимовыгодного </w:t>
      </w:r>
      <w:r>
        <w:rPr>
          <w:noProof/>
        </w:rPr>
        <w:t>сотрудничества между МБДОУ и родителями.</w:t>
      </w:r>
    </w:p>
    <w:p w:rsidR="00A6351A" w:rsidRDefault="001C7DB3" w:rsidP="00370C6E">
      <w:pPr>
        <w:rPr>
          <w:noProof/>
        </w:rPr>
      </w:pPr>
      <w:r>
        <w:rPr>
          <w:noProof/>
        </w:rPr>
        <w:t>Б.</w:t>
      </w:r>
      <w:r>
        <w:rPr>
          <w:noProof/>
        </w:rPr>
        <w:tab/>
      </w:r>
      <w:r w:rsidR="002C0E19">
        <w:rPr>
          <w:noProof/>
        </w:rPr>
        <w:t xml:space="preserve">Нет никакой </w:t>
      </w:r>
      <w:r w:rsidR="004E40CE">
        <w:rPr>
          <w:noProof/>
        </w:rPr>
        <w:t>необходимости делать ограничений</w:t>
      </w:r>
      <w:r w:rsidR="002C0E19">
        <w:rPr>
          <w:noProof/>
        </w:rPr>
        <w:t xml:space="preserve"> по источникам финансировани</w:t>
      </w:r>
      <w:r w:rsidR="0034726D">
        <w:rPr>
          <w:noProof/>
        </w:rPr>
        <w:t>я благотворительных программ</w:t>
      </w:r>
      <w:r w:rsidR="00A6351A">
        <w:rPr>
          <w:noProof/>
        </w:rPr>
        <w:t xml:space="preserve"> только лишь благотворительными пожертвованиями</w:t>
      </w:r>
      <w:r w:rsidR="00675310">
        <w:rPr>
          <w:noProof/>
        </w:rPr>
        <w:t>. В статье 17</w:t>
      </w:r>
      <w:r w:rsidR="00675310" w:rsidRPr="00675310">
        <w:rPr>
          <w:noProof/>
        </w:rPr>
        <w:t xml:space="preserve"> </w:t>
      </w:r>
      <w:r w:rsidR="00675310">
        <w:rPr>
          <w:noProof/>
        </w:rPr>
        <w:t>ФЗ №135 ФЗ</w:t>
      </w:r>
      <w:r w:rsidR="00A6351A">
        <w:rPr>
          <w:noProof/>
        </w:rPr>
        <w:t xml:space="preserve"> таких ограничений нет.</w:t>
      </w:r>
      <w:r w:rsidR="00E06754">
        <w:rPr>
          <w:noProof/>
        </w:rPr>
        <w:t xml:space="preserve"> А следовательно, по аналогии с источниками формирования имущества благотворительной организации, они могут включать иные, не запрещённые законом источники.</w:t>
      </w:r>
      <w:r w:rsidR="00B269A9">
        <w:rPr>
          <w:noProof/>
        </w:rPr>
        <w:t xml:space="preserve"> В частности, ими могут быть и целевые взносы</w:t>
      </w:r>
      <w:r w:rsidR="00677212">
        <w:rPr>
          <w:noProof/>
        </w:rPr>
        <w:t>,</w:t>
      </w:r>
      <w:r w:rsidR="00B269A9">
        <w:rPr>
          <w:noProof/>
        </w:rPr>
        <w:t xml:space="preserve"> и благотворительные гранты</w:t>
      </w:r>
      <w:r w:rsidR="003E748B">
        <w:rPr>
          <w:noProof/>
        </w:rPr>
        <w:t xml:space="preserve"> физических и (или) юридических лиц</w:t>
      </w:r>
      <w:r w:rsidR="00B269A9">
        <w:rPr>
          <w:noProof/>
        </w:rPr>
        <w:t>.</w:t>
      </w:r>
    </w:p>
    <w:p w:rsidR="006A02F1" w:rsidRDefault="001C7DB3" w:rsidP="00370C6E">
      <w:r>
        <w:rPr>
          <w:noProof/>
          <w:szCs w:val="28"/>
        </w:rPr>
        <w:t>В.</w:t>
      </w:r>
      <w:r>
        <w:rPr>
          <w:noProof/>
          <w:szCs w:val="28"/>
        </w:rPr>
        <w:tab/>
      </w:r>
      <w:r w:rsidR="005A365F">
        <w:rPr>
          <w:noProof/>
          <w:szCs w:val="28"/>
        </w:rPr>
        <w:t>Нет так же никакой необходимости со стороны благополучателей и посредников распределять благотворительные средства «</w:t>
      </w:r>
      <w:r w:rsidR="005A365F" w:rsidRPr="00FD58CD">
        <w:t>с</w:t>
      </w:r>
      <w:r w:rsidR="005A365F" w:rsidRPr="00FD58CD">
        <w:rPr>
          <w:noProof/>
        </w:rPr>
        <w:t xml:space="preserve"> </w:t>
      </w:r>
      <w:r w:rsidR="005A365F" w:rsidRPr="00FD58CD">
        <w:t>у</w:t>
      </w:r>
      <w:r w:rsidR="005A365F" w:rsidRPr="00FD58CD">
        <w:rPr>
          <w:noProof/>
        </w:rPr>
        <w:t xml:space="preserve">четом целесообразности </w:t>
      </w:r>
      <w:r w:rsidR="005A365F" w:rsidRPr="00FD58CD">
        <w:t>и</w:t>
      </w:r>
      <w:r w:rsidR="005A365F" w:rsidRPr="00FD58CD">
        <w:rPr>
          <w:noProof/>
        </w:rPr>
        <w:t xml:space="preserve">х </w:t>
      </w:r>
      <w:r w:rsidR="005A365F" w:rsidRPr="00FD58CD">
        <w:t>р</w:t>
      </w:r>
      <w:r w:rsidR="005A365F" w:rsidRPr="00FD58CD">
        <w:rPr>
          <w:noProof/>
        </w:rPr>
        <w:t xml:space="preserve">асходования </w:t>
      </w:r>
      <w:r w:rsidR="005A365F" w:rsidRPr="00FD58CD">
        <w:t>н</w:t>
      </w:r>
      <w:r w:rsidR="005A365F" w:rsidRPr="00FD58CD">
        <w:rPr>
          <w:noProof/>
        </w:rPr>
        <w:t xml:space="preserve">а </w:t>
      </w:r>
      <w:r w:rsidR="005A365F" w:rsidRPr="00FD58CD">
        <w:t>о</w:t>
      </w:r>
      <w:r w:rsidR="005A365F" w:rsidRPr="00FD58CD">
        <w:rPr>
          <w:noProof/>
        </w:rPr>
        <w:t xml:space="preserve">беспечение </w:t>
      </w:r>
      <w:r w:rsidR="005A365F" w:rsidRPr="00FD58CD">
        <w:t>ж</w:t>
      </w:r>
      <w:r w:rsidR="005A365F" w:rsidRPr="00FD58CD">
        <w:rPr>
          <w:noProof/>
        </w:rPr>
        <w:t xml:space="preserve">изненно </w:t>
      </w:r>
      <w:r w:rsidR="005A365F" w:rsidRPr="00FD58CD">
        <w:t>в</w:t>
      </w:r>
      <w:r w:rsidR="005A365F" w:rsidRPr="00FD58CD">
        <w:rPr>
          <w:noProof/>
        </w:rPr>
        <w:t xml:space="preserve">ажных потребностей </w:t>
      </w:r>
      <w:r w:rsidR="005A365F" w:rsidRPr="00FD58CD">
        <w:t>т</w:t>
      </w:r>
      <w:r w:rsidR="005A365F" w:rsidRPr="00FD58CD">
        <w:rPr>
          <w:noProof/>
        </w:rPr>
        <w:t xml:space="preserve">ой </w:t>
      </w:r>
      <w:r w:rsidR="005A365F" w:rsidRPr="00FD58CD">
        <w:t>и</w:t>
      </w:r>
      <w:r w:rsidR="005A365F" w:rsidRPr="00FD58CD">
        <w:rPr>
          <w:noProof/>
        </w:rPr>
        <w:t xml:space="preserve">ли </w:t>
      </w:r>
      <w:r w:rsidR="005A365F" w:rsidRPr="00FD58CD">
        <w:t>и</w:t>
      </w:r>
      <w:r w:rsidR="005A365F" w:rsidRPr="00FD58CD">
        <w:rPr>
          <w:noProof/>
        </w:rPr>
        <w:t xml:space="preserve">ной </w:t>
      </w:r>
      <w:r w:rsidR="005A365F" w:rsidRPr="00FD58CD">
        <w:t>группы</w:t>
      </w:r>
      <w:r w:rsidR="005A365F">
        <w:t xml:space="preserve">». Руководствуясь здравым смыслом </w:t>
      </w:r>
      <w:r w:rsidR="00A1292D">
        <w:t>и чувством справедливости можно придти совершенно к другому решению. Благотворительные средства родителей одной группы должны быть использованы только на нужды детей этой конкретной группы</w:t>
      </w:r>
      <w:r w:rsidR="003E748B">
        <w:t xml:space="preserve"> и частью на общие нужды МБДОУ</w:t>
      </w:r>
      <w:r w:rsidR="00A1292D">
        <w:t xml:space="preserve">. </w:t>
      </w:r>
      <w:r w:rsidR="00E06754">
        <w:t>Именно так</w:t>
      </w:r>
      <w:r w:rsidR="006463D5">
        <w:t>ая справедливость нужна родителям.</w:t>
      </w:r>
    </w:p>
    <w:p w:rsidR="009A225A" w:rsidRDefault="009A225A" w:rsidP="00370C6E">
      <w:r>
        <w:t xml:space="preserve">В группах, родители способны самостоятельно </w:t>
      </w:r>
      <w:r w:rsidR="0018023F">
        <w:t xml:space="preserve">разобраться </w:t>
      </w:r>
      <w:r>
        <w:t>с распределением своих благотворительных средств</w:t>
      </w:r>
      <w:r w:rsidR="0018023F">
        <w:t>.</w:t>
      </w:r>
    </w:p>
    <w:p w:rsidR="005A365F" w:rsidRDefault="00894970" w:rsidP="00370C6E">
      <w:r>
        <w:t xml:space="preserve">А руководству МБДОУ на обеспечение </w:t>
      </w:r>
      <w:r w:rsidR="0018023F">
        <w:t xml:space="preserve">общих </w:t>
      </w:r>
      <w:r>
        <w:t xml:space="preserve">потребностей </w:t>
      </w:r>
      <w:r w:rsidR="0018023F">
        <w:t xml:space="preserve">детского сада, потребностей </w:t>
      </w:r>
      <w:r>
        <w:t xml:space="preserve">той или иной группы необходимо распределять </w:t>
      </w:r>
      <w:r w:rsidR="0018023F">
        <w:t xml:space="preserve">благотворительные средства, которые родители согласны выделить на общие нужды МБДОУ, плюс </w:t>
      </w:r>
      <w:r>
        <w:t xml:space="preserve">бюджетные средства и внебюджетные </w:t>
      </w:r>
      <w:r w:rsidR="00592C97">
        <w:t>средства,</w:t>
      </w:r>
      <w:r>
        <w:t xml:space="preserve"> </w:t>
      </w:r>
      <w:r w:rsidR="006A02F1">
        <w:t>привлекаемые</w:t>
      </w:r>
      <w:r w:rsidR="00C211E2">
        <w:t xml:space="preserve"> за счёт предоставления платных дополнительных образовательных и иных, предусмотренных уставом образовательного учреждения услуг, доходов от предпринимательской деятельности.</w:t>
      </w:r>
    </w:p>
    <w:p w:rsidR="0018023F" w:rsidRDefault="0018023F" w:rsidP="00370C6E">
      <w:pPr>
        <w:rPr>
          <w:noProof/>
          <w:szCs w:val="28"/>
        </w:rPr>
      </w:pPr>
      <w:r>
        <w:t xml:space="preserve">Деятельность посредников </w:t>
      </w:r>
      <w:r w:rsidR="00EC03F9">
        <w:t xml:space="preserve">в распределении благотворительных средств со стороны </w:t>
      </w:r>
      <w:r>
        <w:t xml:space="preserve">ПС и КС МБДОУ </w:t>
      </w:r>
      <w:r w:rsidR="00EC03F9">
        <w:t>противозаконна, так как фактически отбирает права у родителей определять цели и порядок использования своих пожертвований. Обязанность ПС – обеспечение общественного контроля через ревизионный орган – КС.</w:t>
      </w:r>
    </w:p>
    <w:p w:rsidR="00FC06CD" w:rsidRDefault="006F19D0" w:rsidP="006F19D0">
      <w:pPr>
        <w:pStyle w:val="ConsPlusNormal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3.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="0019334A">
        <w:rPr>
          <w:rFonts w:ascii="Times New Roman" w:hAnsi="Times New Roman" w:cs="Times New Roman"/>
          <w:noProof/>
          <w:sz w:val="28"/>
          <w:szCs w:val="28"/>
        </w:rPr>
        <w:t>Отчёты ПС МБДОУ составляются согласно лицевой выписке</w:t>
      </w:r>
      <w:r w:rsidR="002F0420">
        <w:rPr>
          <w:rFonts w:ascii="Times New Roman" w:hAnsi="Times New Roman" w:cs="Times New Roman"/>
          <w:noProof/>
          <w:sz w:val="28"/>
          <w:szCs w:val="28"/>
        </w:rPr>
        <w:t xml:space="preserve"> НБП.</w:t>
      </w:r>
    </w:p>
    <w:p w:rsidR="00050A84" w:rsidRPr="0039445A" w:rsidRDefault="0039445A" w:rsidP="0039445A">
      <w:pPr>
        <w:rPr>
          <w:noProof/>
        </w:rPr>
      </w:pPr>
      <w:r>
        <w:rPr>
          <w:noProof/>
        </w:rPr>
        <w:t>А.</w:t>
      </w:r>
      <w:r>
        <w:rPr>
          <w:noProof/>
        </w:rPr>
        <w:tab/>
      </w:r>
      <w:r w:rsidR="00FC06CD" w:rsidRPr="0039445A">
        <w:rPr>
          <w:noProof/>
        </w:rPr>
        <w:t xml:space="preserve">Практически в каждом отчёте ПС МБДОУ присутствует графа «хоз. товары». </w:t>
      </w:r>
      <w:proofErr w:type="gramStart"/>
      <w:r w:rsidR="00CF09F8" w:rsidRPr="0039445A">
        <w:rPr>
          <w:noProof/>
        </w:rPr>
        <w:t xml:space="preserve">Однако </w:t>
      </w:r>
      <w:r w:rsidR="00B821BF" w:rsidRPr="0039445A">
        <w:rPr>
          <w:noProof/>
        </w:rPr>
        <w:t>запрещено</w:t>
      </w:r>
      <w:r w:rsidR="001444FF" w:rsidRPr="0039445A">
        <w:rPr>
          <w:noProof/>
        </w:rPr>
        <w:t xml:space="preserve"> привлечение денежных средств на счета образовательных учреждений на те цели, которые уже финансируются из бюджета (</w:t>
      </w:r>
      <w:r w:rsidR="00F05B56" w:rsidRPr="0039445A">
        <w:rPr>
          <w:noProof/>
        </w:rPr>
        <w:t>ст.</w:t>
      </w:r>
      <w:r w:rsidR="001444FF" w:rsidRPr="0039445A">
        <w:rPr>
          <w:noProof/>
        </w:rPr>
        <w:t xml:space="preserve"> 29 </w:t>
      </w:r>
      <w:r w:rsidR="00FC06CD" w:rsidRPr="0039445A">
        <w:rPr>
          <w:noProof/>
        </w:rPr>
        <w:t>пп</w:t>
      </w:r>
      <w:r w:rsidR="00F05B56" w:rsidRPr="0039445A">
        <w:rPr>
          <w:noProof/>
        </w:rPr>
        <w:t>.</w:t>
      </w:r>
      <w:r w:rsidR="00FC06CD" w:rsidRPr="0039445A">
        <w:rPr>
          <w:noProof/>
        </w:rPr>
        <w:t xml:space="preserve"> 6.1.</w:t>
      </w:r>
      <w:proofErr w:type="gramEnd"/>
      <w:r w:rsidR="00FC06CD" w:rsidRPr="0039445A">
        <w:rPr>
          <w:noProof/>
        </w:rPr>
        <w:t xml:space="preserve"> </w:t>
      </w:r>
      <w:proofErr w:type="gramStart"/>
      <w:r w:rsidR="001444FF" w:rsidRPr="0039445A">
        <w:rPr>
          <w:noProof/>
        </w:rPr>
        <w:t>Закона «Об образовании»).</w:t>
      </w:r>
      <w:proofErr w:type="gramEnd"/>
    </w:p>
    <w:p w:rsidR="001C7DB3" w:rsidRDefault="001C7DB3" w:rsidP="001C7DB3">
      <w:pPr>
        <w:rPr>
          <w:noProof/>
        </w:rPr>
      </w:pPr>
      <w:r>
        <w:rPr>
          <w:noProof/>
        </w:rPr>
        <w:t>«</w:t>
      </w:r>
      <w:r w:rsidRPr="001C7DB3">
        <w:rPr>
          <w:noProof/>
        </w:rPr>
        <w:t>Не допускается сбор денежных средств с родителей (законных представителей) обучающихся, воспитанников образовательных учреждений на обеспечение</w:t>
      </w:r>
      <w:r>
        <w:rPr>
          <w:noProof/>
        </w:rPr>
        <w:t xml:space="preserve"> хозяйственных нужд…»</w:t>
      </w:r>
      <w:r w:rsidRPr="001C7DB3">
        <w:rPr>
          <w:noProof/>
        </w:rPr>
        <w:t xml:space="preserve"> </w:t>
      </w:r>
      <w:r>
        <w:rPr>
          <w:noProof/>
        </w:rPr>
        <w:t>(</w:t>
      </w:r>
      <w:r>
        <w:rPr>
          <w:noProof/>
        </w:rPr>
        <w:t>извлечение</w:t>
      </w:r>
      <w:r>
        <w:rPr>
          <w:noProof/>
        </w:rPr>
        <w:t xml:space="preserve"> </w:t>
      </w:r>
      <w:r w:rsidR="009A0A71">
        <w:rPr>
          <w:noProof/>
        </w:rPr>
        <w:t>из п</w:t>
      </w:r>
      <w:r>
        <w:rPr>
          <w:noProof/>
        </w:rPr>
        <w:t>исьм</w:t>
      </w:r>
      <w:r w:rsidR="009A0A71">
        <w:rPr>
          <w:noProof/>
        </w:rPr>
        <w:t>а от</w:t>
      </w:r>
      <w:r>
        <w:rPr>
          <w:noProof/>
        </w:rPr>
        <w:t xml:space="preserve"> 14 мая 2001 г. </w:t>
      </w:r>
      <w:r w:rsidR="009A0A71">
        <w:rPr>
          <w:noProof/>
        </w:rPr>
        <w:t>№</w:t>
      </w:r>
      <w:r>
        <w:rPr>
          <w:noProof/>
        </w:rPr>
        <w:t xml:space="preserve"> 22-06-648</w:t>
      </w:r>
      <w:r w:rsidR="009A0A71">
        <w:rPr>
          <w:noProof/>
        </w:rPr>
        <w:t xml:space="preserve"> Министерства</w:t>
      </w:r>
      <w:r>
        <w:rPr>
          <w:noProof/>
        </w:rPr>
        <w:t xml:space="preserve"> образования </w:t>
      </w:r>
      <w:r w:rsidR="009A0A71">
        <w:rPr>
          <w:noProof/>
        </w:rPr>
        <w:t>РФ).</w:t>
      </w:r>
    </w:p>
    <w:p w:rsidR="00655186" w:rsidRDefault="00050A84" w:rsidP="001C7DB3">
      <w:pPr>
        <w:rPr>
          <w:noProof/>
        </w:rPr>
      </w:pPr>
      <w:r>
        <w:rPr>
          <w:noProof/>
        </w:rPr>
        <w:t>Делаю вывод о том, что хоз. товары – это хозяйственные нужды НБП, а не МБДОУ. Следовательно отчёты не объективны.</w:t>
      </w:r>
    </w:p>
    <w:p w:rsidR="00430F23" w:rsidRPr="0039445A" w:rsidRDefault="0039445A" w:rsidP="0039445A">
      <w:pPr>
        <w:rPr>
          <w:noProof/>
        </w:rPr>
      </w:pPr>
      <w:r>
        <w:rPr>
          <w:noProof/>
        </w:rPr>
        <w:lastRenderedPageBreak/>
        <w:t>Б.</w:t>
      </w:r>
      <w:r>
        <w:rPr>
          <w:noProof/>
        </w:rPr>
        <w:tab/>
      </w:r>
      <w:r w:rsidR="00FC06CD" w:rsidRPr="0039445A">
        <w:rPr>
          <w:noProof/>
        </w:rPr>
        <w:t xml:space="preserve">Родителям нужды </w:t>
      </w:r>
      <w:r w:rsidR="002F0420" w:rsidRPr="0039445A">
        <w:rPr>
          <w:noProof/>
        </w:rPr>
        <w:t>не только общие отчеты за весь садик, но и подробные - по группам</w:t>
      </w:r>
      <w:r w:rsidR="00FC06CD" w:rsidRPr="0039445A">
        <w:rPr>
          <w:noProof/>
        </w:rPr>
        <w:t>.</w:t>
      </w:r>
      <w:r w:rsidR="00630B72" w:rsidRPr="0039445A">
        <w:rPr>
          <w:noProof/>
        </w:rPr>
        <w:t xml:space="preserve"> Каждый родитель, родители конкретной группы имеют право знать какая часть перечисленных ими благотворительных средств поступила в группу, которую посещают их дети, а какая – на общие нужды МБДОУ. Необходимо, чтобы лицевая выписка обеспечивала такое право.</w:t>
      </w:r>
      <w:r w:rsidR="00D255F7" w:rsidRPr="0039445A">
        <w:rPr>
          <w:noProof/>
        </w:rPr>
        <w:t xml:space="preserve"> </w:t>
      </w:r>
      <w:r w:rsidR="004A0F68" w:rsidRPr="0039445A">
        <w:rPr>
          <w:noProof/>
        </w:rPr>
        <w:t>«</w:t>
      </w:r>
      <w:r w:rsidR="00D255F7" w:rsidRPr="0039445A">
        <w:rPr>
          <w:noProof/>
        </w:rPr>
        <w:t>Деятельность благотворительной организации должна быть прозрачна. Благотворители должны видеть и знать, куда и на что расходованы пожертвования</w:t>
      </w:r>
      <w:r w:rsidR="004A0F68" w:rsidRPr="0039445A">
        <w:rPr>
          <w:noProof/>
        </w:rPr>
        <w:t>»</w:t>
      </w:r>
      <w:r w:rsidR="00D255F7" w:rsidRPr="0039445A">
        <w:rPr>
          <w:noProof/>
        </w:rPr>
        <w:t xml:space="preserve"> (Коментарий к ФЗ № 135-ФЗ).</w:t>
      </w:r>
      <w:r w:rsidR="00050A84" w:rsidRPr="0039445A">
        <w:rPr>
          <w:noProof/>
        </w:rPr>
        <w:t xml:space="preserve"> «На что» – родители видят, а вот «куда» – можно только догадываться.</w:t>
      </w:r>
    </w:p>
    <w:p w:rsidR="001A12B3" w:rsidRDefault="00CE64F0" w:rsidP="00E17819">
      <w:pPr>
        <w:pStyle w:val="ConsPlusNormal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4.</w:t>
      </w:r>
      <w:r w:rsidR="00677212">
        <w:rPr>
          <w:rFonts w:ascii="Times New Roman" w:hAnsi="Times New Roman" w:cs="Times New Roman"/>
          <w:noProof/>
          <w:sz w:val="28"/>
          <w:szCs w:val="28"/>
        </w:rPr>
        <w:tab/>
      </w:r>
      <w:r w:rsidR="000D6ACE">
        <w:rPr>
          <w:rFonts w:ascii="Times New Roman" w:hAnsi="Times New Roman" w:cs="Times New Roman"/>
          <w:noProof/>
          <w:sz w:val="28"/>
          <w:szCs w:val="28"/>
        </w:rPr>
        <w:t xml:space="preserve">Президент Ассоциации попечителей образования (НБП) А.В.Глущенко в своём письме №17 от 06.03.2013 года </w:t>
      </w:r>
      <w:r w:rsidR="001A12B3">
        <w:rPr>
          <w:rFonts w:ascii="Times New Roman" w:hAnsi="Times New Roman" w:cs="Times New Roman"/>
          <w:noProof/>
          <w:sz w:val="28"/>
          <w:szCs w:val="28"/>
        </w:rPr>
        <w:t xml:space="preserve">сделал </w:t>
      </w:r>
      <w:r w:rsidR="000E7F29">
        <w:rPr>
          <w:rFonts w:ascii="Times New Roman" w:hAnsi="Times New Roman" w:cs="Times New Roman"/>
          <w:noProof/>
          <w:sz w:val="28"/>
          <w:szCs w:val="28"/>
        </w:rPr>
        <w:t xml:space="preserve">ряд </w:t>
      </w:r>
      <w:r w:rsidR="002E01D5">
        <w:rPr>
          <w:rFonts w:ascii="Times New Roman" w:hAnsi="Times New Roman" w:cs="Times New Roman"/>
          <w:noProof/>
          <w:sz w:val="28"/>
          <w:szCs w:val="28"/>
        </w:rPr>
        <w:t>ошибочны</w:t>
      </w:r>
      <w:r w:rsidR="000E7F29">
        <w:rPr>
          <w:rFonts w:ascii="Times New Roman" w:hAnsi="Times New Roman" w:cs="Times New Roman"/>
          <w:noProof/>
          <w:sz w:val="28"/>
          <w:szCs w:val="28"/>
        </w:rPr>
        <w:t xml:space="preserve">х выводов. Так как письмо адресовано не только нашей семье, но и заведующей нашего детского сада, </w:t>
      </w:r>
      <w:r w:rsidR="006F19D0">
        <w:rPr>
          <w:rFonts w:ascii="Times New Roman" w:hAnsi="Times New Roman" w:cs="Times New Roman"/>
          <w:noProof/>
          <w:sz w:val="28"/>
          <w:szCs w:val="28"/>
        </w:rPr>
        <w:t xml:space="preserve">и может быт воспринято как руководство к ошибочным действиям, </w:t>
      </w:r>
      <w:r w:rsidR="000E7F29">
        <w:rPr>
          <w:rFonts w:ascii="Times New Roman" w:hAnsi="Times New Roman" w:cs="Times New Roman"/>
          <w:noProof/>
          <w:sz w:val="28"/>
          <w:szCs w:val="28"/>
        </w:rPr>
        <w:t xml:space="preserve">вынужден </w:t>
      </w:r>
      <w:r w:rsidR="00B54786">
        <w:rPr>
          <w:rFonts w:ascii="Times New Roman" w:hAnsi="Times New Roman" w:cs="Times New Roman"/>
          <w:noProof/>
          <w:sz w:val="28"/>
          <w:szCs w:val="28"/>
        </w:rPr>
        <w:t>исправить ошибки, в целях противодействия распространеню ошибочной информации</w:t>
      </w:r>
      <w:r w:rsidR="00AA709D">
        <w:rPr>
          <w:rFonts w:ascii="Times New Roman" w:hAnsi="Times New Roman" w:cs="Times New Roman"/>
          <w:noProof/>
          <w:sz w:val="28"/>
          <w:szCs w:val="28"/>
        </w:rPr>
        <w:t xml:space="preserve"> (копию письма прилагаю)</w:t>
      </w:r>
      <w:r w:rsidR="006F19D0">
        <w:rPr>
          <w:rFonts w:ascii="Times New Roman" w:hAnsi="Times New Roman" w:cs="Times New Roman"/>
          <w:noProof/>
          <w:sz w:val="28"/>
          <w:szCs w:val="28"/>
        </w:rPr>
        <w:t>:</w:t>
      </w:r>
    </w:p>
    <w:p w:rsidR="002E01D5" w:rsidRDefault="002E01D5" w:rsidP="00B172B2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</w:t>
      </w:r>
      <w:r w:rsidRPr="002E01D5">
        <w:rPr>
          <w:rFonts w:ascii="Times New Roman" w:hAnsi="Times New Roman" w:cs="Times New Roman"/>
          <w:noProof/>
          <w:sz w:val="28"/>
          <w:szCs w:val="28"/>
        </w:rPr>
        <w:t>Указ ПРЕЗИДЕНТА РОССИЙСКОЙ ФЕДЕРАЦИИ 31 августа 1999 года N 1134 предоставляет функции общественного контроля за использованием целевых взносов и добровольных пожертвований юридических и физических лиц на нужды общеобразовательных учреждений именно попечительским советам, как органам самоуправления общеобразовательных учреждений, а не отдельным физическим лицам</w:t>
      </w:r>
      <w:r>
        <w:rPr>
          <w:rFonts w:ascii="Times New Roman" w:hAnsi="Times New Roman" w:cs="Times New Roman"/>
          <w:noProof/>
          <w:sz w:val="28"/>
          <w:szCs w:val="28"/>
        </w:rPr>
        <w:t>»</w:t>
      </w:r>
      <w:r w:rsidRPr="002E01D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B5F64" w:rsidRDefault="004B5F64" w:rsidP="00686AF4">
      <w:pPr>
        <w:rPr>
          <w:noProof/>
        </w:rPr>
      </w:pPr>
      <w:r>
        <w:rPr>
          <w:noProof/>
        </w:rPr>
        <w:t>В Указе Президента нет никаких ограничений по осуществлению общественного контроля со стороны отдельных физических лиц.</w:t>
      </w:r>
      <w:r w:rsidR="00AA709D">
        <w:rPr>
          <w:noProof/>
        </w:rPr>
        <w:t xml:space="preserve"> А в случаях нарушений</w:t>
      </w:r>
      <w:r w:rsidR="007D4811">
        <w:rPr>
          <w:noProof/>
        </w:rPr>
        <w:t xml:space="preserve"> законодательства со стороны </w:t>
      </w:r>
      <w:r w:rsidR="00AA709D">
        <w:rPr>
          <w:noProof/>
        </w:rPr>
        <w:t>администраций детских садов</w:t>
      </w:r>
      <w:r w:rsidR="00A25BC7">
        <w:rPr>
          <w:noProof/>
        </w:rPr>
        <w:t xml:space="preserve"> и </w:t>
      </w:r>
      <w:r w:rsidR="00AA709D">
        <w:rPr>
          <w:noProof/>
        </w:rPr>
        <w:t>попечительских</w:t>
      </w:r>
      <w:r w:rsidR="007D4811">
        <w:rPr>
          <w:noProof/>
        </w:rPr>
        <w:t xml:space="preserve"> советов </w:t>
      </w:r>
      <w:r w:rsidR="00A25BC7">
        <w:rPr>
          <w:noProof/>
        </w:rPr>
        <w:t>учреждений</w:t>
      </w:r>
      <w:r w:rsidR="00AA709D">
        <w:rPr>
          <w:noProof/>
        </w:rPr>
        <w:t xml:space="preserve"> -</w:t>
      </w:r>
      <w:r w:rsidR="00A25BC7">
        <w:rPr>
          <w:noProof/>
        </w:rPr>
        <w:t xml:space="preserve"> </w:t>
      </w:r>
      <w:r w:rsidR="007D4811">
        <w:rPr>
          <w:noProof/>
        </w:rPr>
        <w:t xml:space="preserve">он жизненно </w:t>
      </w:r>
      <w:r w:rsidR="00AA709D">
        <w:rPr>
          <w:noProof/>
        </w:rPr>
        <w:t>важен</w:t>
      </w:r>
      <w:r w:rsidR="007D4811">
        <w:rPr>
          <w:noProof/>
        </w:rPr>
        <w:t>.</w:t>
      </w:r>
    </w:p>
    <w:p w:rsidR="005E4091" w:rsidRDefault="004B5F64" w:rsidP="00686AF4">
      <w:pPr>
        <w:rPr>
          <w:noProof/>
        </w:rPr>
      </w:pPr>
      <w:r w:rsidRPr="004B5F64">
        <w:rPr>
          <w:noProof/>
        </w:rPr>
        <w:t>ФЕДЕРАЛЬНЫЙ ЗАКОН</w:t>
      </w:r>
      <w:r>
        <w:rPr>
          <w:noProof/>
        </w:rPr>
        <w:t xml:space="preserve"> «</w:t>
      </w:r>
      <w:r w:rsidRPr="004B5F64">
        <w:rPr>
          <w:noProof/>
        </w:rPr>
        <w:t>Об общественном контроле в Российской Федерации</w:t>
      </w:r>
      <w:r>
        <w:rPr>
          <w:noProof/>
        </w:rPr>
        <w:t>»</w:t>
      </w:r>
      <w:r w:rsidR="005E4091">
        <w:rPr>
          <w:noProof/>
        </w:rPr>
        <w:t xml:space="preserve"> (Статья 6):</w:t>
      </w:r>
    </w:p>
    <w:p w:rsidR="004B5F64" w:rsidRPr="004B5F64" w:rsidRDefault="004B5F64" w:rsidP="00686AF4">
      <w:pPr>
        <w:rPr>
          <w:noProof/>
        </w:rPr>
      </w:pPr>
      <w:r w:rsidRPr="004B5F64">
        <w:rPr>
          <w:noProof/>
        </w:rPr>
        <w:t>Право граждан на участие в осуществлении общественного контроля</w:t>
      </w:r>
      <w:r w:rsidR="005E4091">
        <w:rPr>
          <w:noProof/>
        </w:rPr>
        <w:t>:</w:t>
      </w:r>
    </w:p>
    <w:p w:rsidR="005E4091" w:rsidRDefault="004B5F64" w:rsidP="00686AF4">
      <w:pPr>
        <w:rPr>
          <w:noProof/>
        </w:rPr>
      </w:pPr>
      <w:r w:rsidRPr="004B5F64">
        <w:rPr>
          <w:noProof/>
        </w:rPr>
        <w:t>1. Граждане имеют право участвовать в осуществлении общественного контроля как непосредственно, так и в составе общественных объединений, иных негосударственных некоммерческих организаций, инициативных групп.</w:t>
      </w:r>
    </w:p>
    <w:p w:rsidR="004B5F64" w:rsidRDefault="004B5F64" w:rsidP="00686AF4">
      <w:pPr>
        <w:rPr>
          <w:noProof/>
        </w:rPr>
      </w:pPr>
      <w:r w:rsidRPr="004B5F64">
        <w:rPr>
          <w:noProof/>
        </w:rPr>
        <w:t>2. Участие гражданина Российской Федерации в осуществлении общественного контроля является свободным и добровольным. Никто не вправе оказывать воздействие на гражданина с целью принудить его к участию в общественном контроле, а также препятствовать реализации его права на участие в осуществлении общественного контроля.</w:t>
      </w:r>
    </w:p>
    <w:p w:rsidR="00E67F21" w:rsidRDefault="00E67F21" w:rsidP="00686AF4">
      <w:pPr>
        <w:rPr>
          <w:noProof/>
        </w:rPr>
      </w:pPr>
      <w:r>
        <w:rPr>
          <w:noProof/>
        </w:rPr>
        <w:t xml:space="preserve">Кроме того </w:t>
      </w:r>
      <w:r w:rsidRPr="00DF6AC9">
        <w:rPr>
          <w:noProof/>
        </w:rPr>
        <w:t>Г</w:t>
      </w:r>
      <w:r>
        <w:rPr>
          <w:noProof/>
        </w:rPr>
        <w:t xml:space="preserve">ражданский </w:t>
      </w:r>
      <w:r w:rsidRPr="00DF6AC9">
        <w:rPr>
          <w:noProof/>
        </w:rPr>
        <w:t>К</w:t>
      </w:r>
      <w:r>
        <w:rPr>
          <w:noProof/>
        </w:rPr>
        <w:t>одекс РФ</w:t>
      </w:r>
      <w:r w:rsidRPr="00DF6AC9">
        <w:rPr>
          <w:noProof/>
        </w:rPr>
        <w:t xml:space="preserve"> (пп. 3-5 ст. 582)</w:t>
      </w:r>
      <w:r>
        <w:rPr>
          <w:noProof/>
        </w:rPr>
        <w:t xml:space="preserve"> </w:t>
      </w:r>
      <w:r w:rsidRPr="00DF6AC9">
        <w:rPr>
          <w:noProof/>
        </w:rPr>
        <w:t>предусматривает</w:t>
      </w:r>
      <w:r>
        <w:rPr>
          <w:noProof/>
        </w:rPr>
        <w:t xml:space="preserve"> </w:t>
      </w:r>
      <w:r w:rsidRPr="00DF6AC9">
        <w:rPr>
          <w:noProof/>
        </w:rPr>
        <w:t>положения, направленные на обеспечение</w:t>
      </w:r>
      <w:r>
        <w:rPr>
          <w:noProof/>
        </w:rPr>
        <w:t xml:space="preserve"> </w:t>
      </w:r>
      <w:r w:rsidRPr="00DF6AC9">
        <w:rPr>
          <w:noProof/>
        </w:rPr>
        <w:t>контроля за целевым</w:t>
      </w:r>
      <w:r>
        <w:rPr>
          <w:noProof/>
        </w:rPr>
        <w:t xml:space="preserve"> </w:t>
      </w:r>
      <w:r w:rsidRPr="00DF6AC9">
        <w:rPr>
          <w:noProof/>
        </w:rPr>
        <w:t>использованием пожертвованного имущества</w:t>
      </w:r>
      <w:r>
        <w:rPr>
          <w:noProof/>
        </w:rPr>
        <w:t xml:space="preserve"> </w:t>
      </w:r>
      <w:r w:rsidRPr="00DF6AC9">
        <w:rPr>
          <w:noProof/>
        </w:rPr>
        <w:t>со стороны</w:t>
      </w:r>
      <w:r>
        <w:rPr>
          <w:noProof/>
        </w:rPr>
        <w:t xml:space="preserve"> </w:t>
      </w:r>
      <w:r w:rsidRPr="00DF6AC9">
        <w:rPr>
          <w:noProof/>
        </w:rPr>
        <w:t>жертвователя</w:t>
      </w:r>
      <w:r>
        <w:rPr>
          <w:noProof/>
        </w:rPr>
        <w:t xml:space="preserve">. Одаряемым </w:t>
      </w:r>
      <w:r w:rsidRPr="00DF6AC9">
        <w:rPr>
          <w:noProof/>
        </w:rPr>
        <w:t>вменено в обязанность вести обособленный учет всех операций по использованию пожертвованного имущества.</w:t>
      </w:r>
    </w:p>
    <w:p w:rsidR="002C58B5" w:rsidRPr="002C58B5" w:rsidRDefault="00B821BF" w:rsidP="00B172B2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2C58B5">
        <w:rPr>
          <w:rFonts w:ascii="Times New Roman" w:hAnsi="Times New Roman" w:cs="Times New Roman"/>
          <w:noProof/>
          <w:sz w:val="28"/>
          <w:szCs w:val="28"/>
        </w:rPr>
        <w:t>«Внести в официальный отчет термин «целевые взнос» в настоящее время не представляется возможным, так как данное понятие отсутствует в Федеральном законе «О благотворительной деятельности и благотворительных организациях».</w:t>
      </w:r>
    </w:p>
    <w:p w:rsidR="0031258B" w:rsidRDefault="002C58B5" w:rsidP="003146BB">
      <w:pPr>
        <w:rPr>
          <w:noProof/>
        </w:rPr>
      </w:pPr>
      <w:r w:rsidRPr="0031258B">
        <w:rPr>
          <w:noProof/>
        </w:rPr>
        <w:t xml:space="preserve">Формы благотворительной деятельности в ФЗ №135 ФЗ даны в общем виде и соответственно включают в себя всё многообразие частных форм. «Большинство людей просто не знают, что у помощи есть разные формы» </w:t>
      </w:r>
      <w:r w:rsidRPr="0031258B">
        <w:rPr>
          <w:noProof/>
        </w:rPr>
        <w:lastRenderedPageBreak/>
        <w:t xml:space="preserve">(Коментарий к ФЗ № 135-ФЗ), поэтому термин «целевые взносы» необходимо внести в </w:t>
      </w:r>
      <w:r w:rsidR="0031258B">
        <w:rPr>
          <w:noProof/>
        </w:rPr>
        <w:t>отчёты для родителей</w:t>
      </w:r>
      <w:r w:rsidRPr="0031258B">
        <w:rPr>
          <w:noProof/>
        </w:rPr>
        <w:t xml:space="preserve">, </w:t>
      </w:r>
      <w:r w:rsidR="004F5EF5">
        <w:rPr>
          <w:noProof/>
        </w:rPr>
        <w:t>на основ</w:t>
      </w:r>
      <w:r w:rsidR="00501A5C">
        <w:rPr>
          <w:noProof/>
        </w:rPr>
        <w:t>е</w:t>
      </w:r>
      <w:r w:rsidR="004F5EF5">
        <w:rPr>
          <w:noProof/>
        </w:rPr>
        <w:t xml:space="preserve"> других</w:t>
      </w:r>
      <w:r w:rsidRPr="0031258B">
        <w:rPr>
          <w:noProof/>
        </w:rPr>
        <w:t xml:space="preserve"> </w:t>
      </w:r>
      <w:r w:rsidR="004F5EF5">
        <w:rPr>
          <w:noProof/>
        </w:rPr>
        <w:t>действующих нормативно-правовых</w:t>
      </w:r>
      <w:r w:rsidRPr="0031258B">
        <w:rPr>
          <w:noProof/>
        </w:rPr>
        <w:t xml:space="preserve"> акт</w:t>
      </w:r>
      <w:r w:rsidR="004F5EF5">
        <w:rPr>
          <w:noProof/>
        </w:rPr>
        <w:t>ов</w:t>
      </w:r>
      <w:r w:rsidRPr="0031258B">
        <w:rPr>
          <w:noProof/>
        </w:rPr>
        <w:t xml:space="preserve"> (НПА)</w:t>
      </w:r>
      <w:r w:rsidR="00E40B5A">
        <w:rPr>
          <w:noProof/>
        </w:rPr>
        <w:t>:</w:t>
      </w:r>
      <w:r w:rsidRPr="0031258B">
        <w:rPr>
          <w:noProof/>
        </w:rPr>
        <w:t xml:space="preserve"> Указ</w:t>
      </w:r>
      <w:r w:rsidR="00E40B5A">
        <w:rPr>
          <w:noProof/>
        </w:rPr>
        <w:t>а</w:t>
      </w:r>
      <w:r w:rsidRPr="0031258B">
        <w:rPr>
          <w:noProof/>
        </w:rPr>
        <w:t xml:space="preserve"> Президента РФ от 31.08.1999 года N 1134</w:t>
      </w:r>
      <w:r w:rsidR="00484EC6" w:rsidRPr="0031258B">
        <w:rPr>
          <w:noProof/>
        </w:rPr>
        <w:t xml:space="preserve"> (УП № 1134)</w:t>
      </w:r>
      <w:r w:rsidR="00FB7572">
        <w:rPr>
          <w:noProof/>
        </w:rPr>
        <w:t xml:space="preserve"> и</w:t>
      </w:r>
      <w:r w:rsidR="00E40B5A">
        <w:rPr>
          <w:noProof/>
        </w:rPr>
        <w:t xml:space="preserve"> </w:t>
      </w:r>
      <w:r w:rsidR="00E40B5A" w:rsidRPr="00E40B5A">
        <w:rPr>
          <w:noProof/>
        </w:rPr>
        <w:t>ст. 41 п. 8 закона «Об образовании» от 07.08.2000 № 122- ФЗ (ФЗ № 122- ФЗ)</w:t>
      </w:r>
      <w:r w:rsidRPr="0031258B">
        <w:rPr>
          <w:noProof/>
        </w:rPr>
        <w:t>.</w:t>
      </w:r>
    </w:p>
    <w:p w:rsidR="004A0F68" w:rsidRPr="00FB1DB2" w:rsidRDefault="004A0F68" w:rsidP="00B172B2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B1DB2">
        <w:rPr>
          <w:rFonts w:ascii="Times New Roman" w:hAnsi="Times New Roman" w:cs="Times New Roman"/>
          <w:noProof/>
          <w:sz w:val="28"/>
          <w:szCs w:val="28"/>
        </w:rPr>
        <w:t xml:space="preserve">« </w:t>
      </w:r>
      <w:r w:rsidR="00D93982" w:rsidRPr="00FB1DB2">
        <w:rPr>
          <w:rFonts w:ascii="Times New Roman" w:hAnsi="Times New Roman" w:cs="Times New Roman"/>
          <w:noProof/>
          <w:sz w:val="28"/>
          <w:szCs w:val="28"/>
        </w:rPr>
        <w:t xml:space="preserve">В соответствии со статьёй 15 вышеупомянутого Закона источники формирования имущества благотворительной </w:t>
      </w:r>
      <w:r w:rsidR="00914F7B" w:rsidRPr="00FB1DB2">
        <w:rPr>
          <w:rFonts w:ascii="Times New Roman" w:hAnsi="Times New Roman" w:cs="Times New Roman"/>
          <w:noProof/>
          <w:sz w:val="28"/>
          <w:szCs w:val="28"/>
        </w:rPr>
        <w:t>организации могут являться благотворительные пожертвования, в том числе носящие целевой характер (благотворительные гранты) предоставляемые гражданами и юридическими лицами в денежной или натуральной форме. Таким образом</w:t>
      </w:r>
      <w:r w:rsidRPr="00FB1DB2">
        <w:rPr>
          <w:rFonts w:ascii="Times New Roman" w:hAnsi="Times New Roman" w:cs="Times New Roman"/>
          <w:noProof/>
          <w:sz w:val="28"/>
          <w:szCs w:val="28"/>
        </w:rPr>
        <w:t xml:space="preserve"> именно благотворительный грант дает право благотворителю определять цели, сроки, порядок использования, а также порядок и сроки отчетности. В иных случаях благотворители являются участниками программ благотворительных организаций, которые включают в себя смету предполагаемых поступлений и планируемых расходов (включая оплату труда лиц, участвующих в реализации благотворительной программы), устанавливают этапы и сроки ее реализации».</w:t>
      </w:r>
    </w:p>
    <w:p w:rsidR="00806E84" w:rsidRDefault="00484EC6" w:rsidP="00FB1DB2">
      <w:pPr>
        <w:rPr>
          <w:noProof/>
        </w:rPr>
      </w:pPr>
      <w:r>
        <w:rPr>
          <w:noProof/>
        </w:rPr>
        <w:t xml:space="preserve">Нет никаких возражений против благотворительных грантов. </w:t>
      </w:r>
      <w:r w:rsidR="00806E84">
        <w:rPr>
          <w:noProof/>
        </w:rPr>
        <w:t xml:space="preserve">Однако нужно учитывать, что </w:t>
      </w:r>
      <w:r w:rsidR="00806E84" w:rsidRPr="00806E84">
        <w:rPr>
          <w:noProof/>
        </w:rPr>
        <w:t>правовой статус грантов по-разному квалифицируется различными отраслями законодательства (законодательство о науке, бюджетное, налоговое законодательство) и остается совершенно неопределенным в Гражданском кодексе РФ. Специальное регулирование гражданско-правового вида договора на предоставление гранта отсутствует.</w:t>
      </w:r>
      <w:r w:rsidR="00686AF4">
        <w:t xml:space="preserve"> На сегодняшний день это</w:t>
      </w:r>
      <w:r w:rsidR="00806E84">
        <w:rPr>
          <w:noProof/>
        </w:rPr>
        <w:t xml:space="preserve"> не реальное предложение.</w:t>
      </w:r>
      <w:r w:rsidR="009A0A71">
        <w:rPr>
          <w:noProof/>
        </w:rPr>
        <w:t xml:space="preserve"> Предложение умаляет права родителей на целевые взносы.</w:t>
      </w:r>
    </w:p>
    <w:p w:rsidR="000C6A8D" w:rsidRDefault="007E4CAC" w:rsidP="006A284C">
      <w:pPr>
        <w:rPr>
          <w:noProof/>
        </w:rPr>
      </w:pPr>
      <w:r>
        <w:rPr>
          <w:noProof/>
        </w:rPr>
        <w:t>Целевые же взносы</w:t>
      </w:r>
      <w:r w:rsidR="00914F7B">
        <w:rPr>
          <w:noProof/>
        </w:rPr>
        <w:t xml:space="preserve"> (как иные не запрещённые законом источники (ст. 15 ФЗ 135-ФЗ) так же </w:t>
      </w:r>
      <w:r w:rsidR="000E7F29">
        <w:rPr>
          <w:noProof/>
        </w:rPr>
        <w:t>могут являться источниками формирования имуществ</w:t>
      </w:r>
      <w:r w:rsidR="00DC233C">
        <w:rPr>
          <w:noProof/>
        </w:rPr>
        <w:t>а благотворительной организации, а следовательно и источниками реализации благотворительных программ.</w:t>
      </w:r>
      <w:r w:rsidR="000E7F29">
        <w:rPr>
          <w:noProof/>
        </w:rPr>
        <w:t xml:space="preserve"> Причём они</w:t>
      </w:r>
      <w:r>
        <w:rPr>
          <w:noProof/>
        </w:rPr>
        <w:t xml:space="preserve"> реально обеспечиваются в других </w:t>
      </w:r>
      <w:r w:rsidR="00611AFB">
        <w:rPr>
          <w:noProof/>
        </w:rPr>
        <w:t xml:space="preserve">областях </w:t>
      </w:r>
      <w:r>
        <w:rPr>
          <w:noProof/>
        </w:rPr>
        <w:t>России</w:t>
      </w:r>
      <w:r w:rsidR="00686AF4">
        <w:rPr>
          <w:noProof/>
        </w:rPr>
        <w:t>, а так же</w:t>
      </w:r>
      <w:r w:rsidR="00FB7572">
        <w:rPr>
          <w:noProof/>
        </w:rPr>
        <w:t xml:space="preserve"> в общеобразовательных учреждениях</w:t>
      </w:r>
      <w:r w:rsidR="00611AFB">
        <w:rPr>
          <w:noProof/>
        </w:rPr>
        <w:t xml:space="preserve">. Пробел в </w:t>
      </w:r>
      <w:r w:rsidR="00686AF4">
        <w:rPr>
          <w:noProof/>
        </w:rPr>
        <w:t xml:space="preserve">детских садах </w:t>
      </w:r>
      <w:r w:rsidR="00611AFB">
        <w:rPr>
          <w:noProof/>
        </w:rPr>
        <w:t>нашей Саратовской области необходимо заполнить.</w:t>
      </w:r>
      <w:r w:rsidR="00004C9D">
        <w:rPr>
          <w:noProof/>
        </w:rPr>
        <w:t xml:space="preserve"> Причём речь не идёт о том, чтобы целевые взносы физических лиц обеспечивались отдельно от целей благотворительных программ. Они просто обязаны обеспечиваться в рамках этих программ, так как </w:t>
      </w:r>
      <w:r w:rsidR="00420429">
        <w:rPr>
          <w:noProof/>
        </w:rPr>
        <w:t>конкретные цели</w:t>
      </w:r>
      <w:r w:rsidR="00501A5C">
        <w:rPr>
          <w:noProof/>
        </w:rPr>
        <w:t>,</w:t>
      </w:r>
      <w:r w:rsidR="00420429">
        <w:rPr>
          <w:noProof/>
        </w:rPr>
        <w:t xml:space="preserve"> определяемые индивидуально родителями, ни в коем случае не должны противоречить общим целям благотво</w:t>
      </w:r>
      <w:r w:rsidR="00AA709D">
        <w:rPr>
          <w:noProof/>
        </w:rPr>
        <w:t>рительных программ, направленных</w:t>
      </w:r>
      <w:r w:rsidR="00420429">
        <w:rPr>
          <w:noProof/>
        </w:rPr>
        <w:t xml:space="preserve"> на создание условий</w:t>
      </w:r>
      <w:r w:rsidR="00420429" w:rsidRPr="00264CF3">
        <w:rPr>
          <w:noProof/>
        </w:rPr>
        <w:t>, о</w:t>
      </w:r>
      <w:r w:rsidR="00420429">
        <w:rPr>
          <w:noProof/>
        </w:rPr>
        <w:t>беспечивающих</w:t>
      </w:r>
      <w:r w:rsidR="00420429" w:rsidRPr="00264CF3">
        <w:rPr>
          <w:noProof/>
        </w:rPr>
        <w:t xml:space="preserve"> </w:t>
      </w:r>
      <w:r w:rsidR="00420429">
        <w:rPr>
          <w:noProof/>
        </w:rPr>
        <w:t>повышение качества образовательного</w:t>
      </w:r>
      <w:r w:rsidR="00420429" w:rsidRPr="00264CF3">
        <w:rPr>
          <w:noProof/>
        </w:rPr>
        <w:t xml:space="preserve"> процесс</w:t>
      </w:r>
      <w:r w:rsidR="00420429">
        <w:rPr>
          <w:noProof/>
        </w:rPr>
        <w:t>а, жезнедеятельности</w:t>
      </w:r>
      <w:r w:rsidR="00420429" w:rsidRPr="00264CF3">
        <w:rPr>
          <w:noProof/>
        </w:rPr>
        <w:t xml:space="preserve"> детей</w:t>
      </w:r>
      <w:r w:rsidR="00420429">
        <w:rPr>
          <w:noProof/>
        </w:rPr>
        <w:t xml:space="preserve"> и всех участников образовательного процесса.</w:t>
      </w:r>
    </w:p>
    <w:p w:rsidR="00004C9D" w:rsidRDefault="00004C9D" w:rsidP="00B172B2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B1DB2">
        <w:rPr>
          <w:rFonts w:ascii="Times New Roman" w:hAnsi="Times New Roman" w:cs="Times New Roman"/>
          <w:noProof/>
          <w:sz w:val="28"/>
          <w:szCs w:val="28"/>
        </w:rPr>
        <w:t xml:space="preserve">«В соответствии с п.4.4. </w:t>
      </w:r>
      <w:proofErr w:type="gramStart"/>
      <w:r w:rsidRPr="00FB1DB2">
        <w:rPr>
          <w:rFonts w:ascii="Times New Roman" w:hAnsi="Times New Roman" w:cs="Times New Roman"/>
          <w:noProof/>
          <w:sz w:val="28"/>
          <w:szCs w:val="28"/>
        </w:rPr>
        <w:t>«Положения о порядке ведения кассовых операций с банкнотами и монетой банка России на территории Российской Федерации» (утвержденного Банком России 12.10.11 за № 373-П) выдача наличных денег на расходы, связанные с осуществлением деятельности юридического лица возможна только работнику, с которым заключен договор «О полной индивидуальной материальной ответственности» на основании письменного заявления подотчетного лица с оформлением расходного кассового ордера формы 0310002.</w:t>
      </w:r>
      <w:proofErr w:type="gramEnd"/>
      <w:r w:rsidRPr="00FB1DB2">
        <w:rPr>
          <w:rFonts w:ascii="Times New Roman" w:hAnsi="Times New Roman" w:cs="Times New Roman"/>
          <w:noProof/>
          <w:sz w:val="28"/>
          <w:szCs w:val="28"/>
        </w:rPr>
        <w:t xml:space="preserve"> Выдача подотчетных наличных денежных средств отдельным физическим лицам вышеуказанным постановлением не предусмотрена</w:t>
      </w:r>
      <w:r w:rsidR="00206778" w:rsidRPr="00FB1DB2">
        <w:rPr>
          <w:rFonts w:ascii="Times New Roman" w:hAnsi="Times New Roman" w:cs="Times New Roman"/>
          <w:noProof/>
          <w:sz w:val="28"/>
          <w:szCs w:val="28"/>
        </w:rPr>
        <w:t>»</w:t>
      </w:r>
      <w:r w:rsidRPr="00FB1DB2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07A05" w:rsidRDefault="00307A05" w:rsidP="00307A05">
      <w:pPr>
        <w:pStyle w:val="ConsPlusNormal"/>
        <w:ind w:left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Заявляю повторно.</w:t>
      </w:r>
    </w:p>
    <w:p w:rsidR="00307A05" w:rsidRDefault="00307A05" w:rsidP="00307A0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t>Основанием для МБДОУ на выдачу родителям наличных денежных средств под отчёт являются «</w:t>
      </w:r>
      <w:r w:rsidRPr="00541B97">
        <w:rPr>
          <w:noProof/>
          <w:lang w:eastAsia="ru-RU"/>
        </w:rPr>
        <w:t>договоры гражданско-правового характера с физическими лицами, участвующими в деятельности учреждения и не состоящими в штате</w:t>
      </w:r>
      <w:r>
        <w:rPr>
          <w:noProof/>
          <w:lang w:eastAsia="ru-RU"/>
        </w:rPr>
        <w:t>» (</w:t>
      </w:r>
      <w:r w:rsidRPr="001C3B25">
        <w:rPr>
          <w:noProof/>
          <w:lang w:eastAsia="ru-RU"/>
        </w:rPr>
        <w:t>Письмо Минфина России от 2 июля 2012 г. N 02-06-10/2476</w:t>
      </w:r>
      <w:r>
        <w:rPr>
          <w:noProof/>
          <w:lang w:eastAsia="ru-RU"/>
        </w:rPr>
        <w:t>).</w:t>
      </w:r>
    </w:p>
    <w:p w:rsidR="002A43F3" w:rsidRDefault="00307A05" w:rsidP="00307A05">
      <w:pPr>
        <w:rPr>
          <w:noProof/>
          <w:lang w:eastAsia="ru-RU"/>
        </w:rPr>
      </w:pPr>
      <w:r>
        <w:rPr>
          <w:noProof/>
          <w:lang w:eastAsia="ru-RU"/>
        </w:rPr>
        <w:t>Отсутствие указанного выше права в документах детских учреждений лишает прав родителей на определение порядка использования своих пожертвований</w:t>
      </w:r>
      <w:r w:rsidR="00DC233C">
        <w:rPr>
          <w:noProof/>
          <w:lang w:eastAsia="ru-RU"/>
        </w:rPr>
        <w:t xml:space="preserve"> (от момента обналичивания денежных средств до момента безвозмездной передачи материальных благ на нужды детей МБДОУ)</w:t>
      </w:r>
      <w:r>
        <w:rPr>
          <w:noProof/>
          <w:lang w:eastAsia="ru-RU"/>
        </w:rPr>
        <w:t xml:space="preserve">. </w:t>
      </w:r>
      <w:r w:rsidR="002A43F3">
        <w:rPr>
          <w:noProof/>
          <w:lang w:eastAsia="ru-RU"/>
        </w:rPr>
        <w:t>А учитывая положение ст.</w:t>
      </w:r>
      <w:r w:rsidR="002A43F3" w:rsidRPr="002A43F3">
        <w:rPr>
          <w:noProof/>
          <w:lang w:eastAsia="ru-RU"/>
        </w:rPr>
        <w:t xml:space="preserve"> 25</w:t>
      </w:r>
      <w:r w:rsidR="002A43F3">
        <w:rPr>
          <w:noProof/>
          <w:lang w:eastAsia="ru-RU"/>
        </w:rPr>
        <w:t xml:space="preserve"> ФЗ № 135 ФЗ</w:t>
      </w:r>
      <w:r w:rsidR="002A43F3" w:rsidRPr="002A43F3">
        <w:rPr>
          <w:noProof/>
          <w:lang w:eastAsia="ru-RU"/>
        </w:rPr>
        <w:t xml:space="preserve">. </w:t>
      </w:r>
      <w:r w:rsidR="002A43F3">
        <w:rPr>
          <w:noProof/>
          <w:lang w:eastAsia="ru-RU"/>
        </w:rPr>
        <w:t>«</w:t>
      </w:r>
      <w:r w:rsidR="002A43F3" w:rsidRPr="002A43F3">
        <w:rPr>
          <w:noProof/>
          <w:lang w:eastAsia="ru-RU"/>
        </w:rPr>
        <w:t>О приведении правовых актов в соответствие с</w:t>
      </w:r>
      <w:r w:rsidR="002A43F3">
        <w:rPr>
          <w:noProof/>
          <w:lang w:eastAsia="ru-RU"/>
        </w:rPr>
        <w:t xml:space="preserve"> </w:t>
      </w:r>
      <w:bookmarkStart w:id="0" w:name="h559"/>
      <w:bookmarkStart w:id="1" w:name="l121"/>
      <w:bookmarkEnd w:id="0"/>
      <w:bookmarkEnd w:id="1"/>
      <w:r w:rsidR="002A43F3" w:rsidRPr="002A43F3">
        <w:rPr>
          <w:noProof/>
          <w:lang w:eastAsia="ru-RU"/>
        </w:rPr>
        <w:t>настоящим Федеральным законом</w:t>
      </w:r>
      <w:r w:rsidR="002A43F3">
        <w:rPr>
          <w:noProof/>
          <w:lang w:eastAsia="ru-RU"/>
        </w:rPr>
        <w:t>» отсутствие такого права противозаконно.</w:t>
      </w:r>
    </w:p>
    <w:p w:rsidR="00307A05" w:rsidRPr="00FB1DB2" w:rsidRDefault="00AC5FC9" w:rsidP="00AC5FC9">
      <w:pPr>
        <w:rPr>
          <w:noProof/>
          <w:szCs w:val="28"/>
        </w:rPr>
      </w:pPr>
      <w:r>
        <w:rPr>
          <w:noProof/>
          <w:lang w:eastAsia="ru-RU"/>
        </w:rPr>
        <w:t>Что с</w:t>
      </w:r>
      <w:r w:rsidR="00307A05">
        <w:rPr>
          <w:noProof/>
          <w:lang w:eastAsia="ru-RU"/>
        </w:rPr>
        <w:t>пособствовует незаконному сбору наличных денежных средств</w:t>
      </w:r>
      <w:r w:rsidR="00307A05" w:rsidRPr="00686AF4">
        <w:rPr>
          <w:noProof/>
          <w:lang w:eastAsia="ru-RU"/>
        </w:rPr>
        <w:t xml:space="preserve"> </w:t>
      </w:r>
      <w:r w:rsidR="00307A05">
        <w:rPr>
          <w:noProof/>
          <w:lang w:eastAsia="ru-RU"/>
        </w:rPr>
        <w:t>с родителей при подготовках к детским праздникам и другим мероприятиям, а так же способствует проявлению злоупотреблений в полномочиях со стороны учреждений. Способствует отстранению родителей от обязанностей по взаимодействию с учреждениями по всем направлениям воспитания и обучения ребёнка.</w:t>
      </w:r>
      <w:r w:rsidR="005A2879">
        <w:rPr>
          <w:noProof/>
          <w:lang w:eastAsia="ru-RU"/>
        </w:rPr>
        <w:t xml:space="preserve"> В итоге способствует проявлению коррупции в детских садах.</w:t>
      </w:r>
    </w:p>
    <w:p w:rsidR="00D50FDB" w:rsidRDefault="00D50FDB" w:rsidP="006A284C">
      <w:pPr>
        <w:pStyle w:val="a3"/>
        <w:rPr>
          <w:noProof/>
          <w:lang w:eastAsia="ru-RU"/>
        </w:rPr>
      </w:pPr>
    </w:p>
    <w:p w:rsidR="006E080C" w:rsidRDefault="006E080C" w:rsidP="00AC5FC9">
      <w:pPr>
        <w:pStyle w:val="2"/>
        <w:numPr>
          <w:ilvl w:val="0"/>
          <w:numId w:val="0"/>
        </w:numPr>
        <w:ind w:left="709"/>
      </w:pPr>
      <w:r>
        <w:t>Предлагаю:</w:t>
      </w:r>
    </w:p>
    <w:p w:rsidR="00AC5FC9" w:rsidRDefault="00AC5FC9" w:rsidP="00AC5FC9">
      <w:pPr>
        <w:pStyle w:val="2"/>
        <w:numPr>
          <w:ilvl w:val="0"/>
          <w:numId w:val="0"/>
        </w:numPr>
        <w:ind w:left="709"/>
      </w:pPr>
    </w:p>
    <w:p w:rsidR="006E080C" w:rsidRDefault="004214C5" w:rsidP="00B172B2">
      <w:pPr>
        <w:pStyle w:val="2"/>
        <w:numPr>
          <w:ilvl w:val="0"/>
          <w:numId w:val="6"/>
        </w:numPr>
        <w:rPr>
          <w:noProof/>
        </w:rPr>
      </w:pPr>
      <w:r>
        <w:t xml:space="preserve">Обязать Министра образования Саратовской области Епифанову М.А. </w:t>
      </w:r>
      <w:r w:rsidR="00B11A35">
        <w:t>ответить</w:t>
      </w:r>
      <w:r>
        <w:t xml:space="preserve"> на обращение, поступившее в управление по работе с обращениями граждан Правительства Саратовской области и направленное ей для принятия решения и ответа по существу вопросов (№ 1152/13-1-пп от 08.02.2013 года).</w:t>
      </w:r>
    </w:p>
    <w:p w:rsidR="00B11A35" w:rsidRDefault="00B11A35" w:rsidP="00B11A35">
      <w:pPr>
        <w:pStyle w:val="2"/>
        <w:numPr>
          <w:ilvl w:val="0"/>
          <w:numId w:val="0"/>
        </w:numPr>
        <w:ind w:left="709"/>
        <w:rPr>
          <w:noProof/>
        </w:rPr>
      </w:pPr>
    </w:p>
    <w:p w:rsidR="00B11A35" w:rsidRDefault="00B11A35" w:rsidP="00B172B2">
      <w:pPr>
        <w:pStyle w:val="2"/>
        <w:numPr>
          <w:ilvl w:val="0"/>
          <w:numId w:val="6"/>
        </w:numPr>
        <w:rPr>
          <w:noProof/>
        </w:rPr>
      </w:pPr>
      <w:r>
        <w:t>Обязать Заместителя главы администрации ЭМР Ванину Т.Е. ответить на поднятые нашей семьёй вопросы после личного приёма от 29.11.2012 года.</w:t>
      </w:r>
      <w:r w:rsidR="00CA2CD1">
        <w:t xml:space="preserve"> Взять на контроль обеспечение родителей необходимой информацией со стороны КО АЭМР и администраций учебных заведений в целях общественного контроля и планирования родителями своей благотворительной деятельности.</w:t>
      </w:r>
    </w:p>
    <w:p w:rsidR="00B11A35" w:rsidRDefault="00B11A35" w:rsidP="00B11A35">
      <w:pPr>
        <w:pStyle w:val="a3"/>
        <w:rPr>
          <w:noProof/>
        </w:rPr>
      </w:pPr>
    </w:p>
    <w:p w:rsidR="004214C5" w:rsidRDefault="00CA2CD1" w:rsidP="00B172B2">
      <w:pPr>
        <w:pStyle w:val="2"/>
        <w:numPr>
          <w:ilvl w:val="0"/>
          <w:numId w:val="6"/>
        </w:numPr>
        <w:rPr>
          <w:noProof/>
        </w:rPr>
      </w:pPr>
      <w:r>
        <w:t xml:space="preserve">Обязать председателя КО АЭМР Матасову А.А. ответить на запрос № 01-13/477 от 10.11.2012 года. В дальнейшем обязать Комитет открыто размещать на своём сайте </w:t>
      </w:r>
      <w:r w:rsidRPr="00497867">
        <w:t xml:space="preserve">информацию об утверждении размеров финансирования расходов детских садов из всех видов бюджета (местного, регионального, федерального и внебюджетного фонда), в том числе размеров подушевого финансирования) в целях </w:t>
      </w:r>
      <w:r>
        <w:t xml:space="preserve">общественного контроля и в целях </w:t>
      </w:r>
      <w:r w:rsidRPr="00497867">
        <w:t>планирования родителями своей благотворительной деятельности. А так же разместить на сайте приказ К</w:t>
      </w:r>
      <w:r w:rsidR="009F302D">
        <w:t>О АЭМР</w:t>
      </w:r>
      <w:r w:rsidRPr="00497867">
        <w:t xml:space="preserve"> «О порядке привлечения и расходования </w:t>
      </w:r>
      <w:r>
        <w:t>внебюджетных сре</w:t>
      </w:r>
      <w:proofErr w:type="gramStart"/>
      <w:r>
        <w:t>дств</w:t>
      </w:r>
      <w:r w:rsidRPr="00497867">
        <w:t xml:space="preserve"> дл</w:t>
      </w:r>
      <w:proofErr w:type="gramEnd"/>
      <w:r w:rsidRPr="00497867">
        <w:t>я всех образовательных учреждений (общеобразовательных, дошкольных, специальных и пр.).</w:t>
      </w:r>
    </w:p>
    <w:p w:rsidR="00CA2CD1" w:rsidRDefault="00CA2CD1" w:rsidP="004214C5">
      <w:pPr>
        <w:pStyle w:val="2"/>
        <w:numPr>
          <w:ilvl w:val="0"/>
          <w:numId w:val="0"/>
        </w:numPr>
        <w:ind w:firstLine="709"/>
        <w:rPr>
          <w:noProof/>
        </w:rPr>
      </w:pPr>
    </w:p>
    <w:p w:rsidR="009F302D" w:rsidRDefault="009F302D" w:rsidP="009F302D">
      <w:pPr>
        <w:pStyle w:val="2"/>
      </w:pPr>
      <w:r>
        <w:t>Обязать руководство НБП:</w:t>
      </w:r>
    </w:p>
    <w:p w:rsidR="009F302D" w:rsidRPr="003F16A6" w:rsidRDefault="009F302D" w:rsidP="00B172B2">
      <w:pPr>
        <w:pStyle w:val="3"/>
        <w:numPr>
          <w:ilvl w:val="0"/>
          <w:numId w:val="8"/>
        </w:numPr>
        <w:ind w:left="0" w:firstLine="709"/>
      </w:pPr>
      <w:r w:rsidRPr="003F16A6">
        <w:t xml:space="preserve">На сайте НБП </w:t>
      </w:r>
      <w:proofErr w:type="gramStart"/>
      <w:r w:rsidRPr="003F16A6">
        <w:t>разместить Устав</w:t>
      </w:r>
      <w:proofErr w:type="gramEnd"/>
      <w:r w:rsidRPr="003F16A6">
        <w:t xml:space="preserve"> НБП</w:t>
      </w:r>
      <w:r>
        <w:t xml:space="preserve"> и другие учредительные документы</w:t>
      </w:r>
      <w:r w:rsidRPr="003F16A6">
        <w:t>.</w:t>
      </w:r>
    </w:p>
    <w:p w:rsidR="009F302D" w:rsidRPr="003F16A6" w:rsidRDefault="009F302D" w:rsidP="00B172B2">
      <w:pPr>
        <w:pStyle w:val="3"/>
        <w:numPr>
          <w:ilvl w:val="0"/>
          <w:numId w:val="8"/>
        </w:numPr>
        <w:ind w:left="0" w:firstLine="709"/>
      </w:pPr>
      <w:r w:rsidRPr="003F16A6">
        <w:lastRenderedPageBreak/>
        <w:t xml:space="preserve">Утверждать только те благотворительные программы, в которых право родителей на определение целей и порядок использования своих пожертвований защищено, т.е. отражено документально. В источниках </w:t>
      </w:r>
      <w:r>
        <w:t>финансирования благотворительных</w:t>
      </w:r>
      <w:r w:rsidRPr="003F16A6">
        <w:t xml:space="preserve"> программ указаны целевые взносы и благотворительные гранты физических и (или) юридических лиц (иные не запрещённые Законом источники).</w:t>
      </w:r>
    </w:p>
    <w:p w:rsidR="009F302D" w:rsidRPr="003F16A6" w:rsidRDefault="009F302D" w:rsidP="00B172B2">
      <w:pPr>
        <w:pStyle w:val="3"/>
        <w:numPr>
          <w:ilvl w:val="0"/>
          <w:numId w:val="8"/>
        </w:numPr>
        <w:ind w:left="0" w:firstLine="709"/>
      </w:pPr>
      <w:proofErr w:type="gramStart"/>
      <w:r w:rsidRPr="003F16A6">
        <w:t xml:space="preserve">Так как целевые взносы нашей семьи, перечисленные на счёт НБП на декабрь 2012 года и январь 2013 года уже получены материально ответственным лицом </w:t>
      </w:r>
      <w:r w:rsidR="005A2879">
        <w:t xml:space="preserve">- </w:t>
      </w:r>
      <w:r w:rsidRPr="003F16A6">
        <w:t>заведующей МБДОУ «Детский сад № 35» и уже распределены без нашего письменного согласия со стороны заведующей, ПС и КС МБДОУ, то отзыв средств от НБП будет означать переложение ответственности за действия заведующей, ПС</w:t>
      </w:r>
      <w:r>
        <w:t xml:space="preserve"> и КС МБДОУ на руководство</w:t>
      </w:r>
      <w:proofErr w:type="gramEnd"/>
      <w:r>
        <w:t xml:space="preserve"> НБП.</w:t>
      </w:r>
    </w:p>
    <w:p w:rsidR="009F302D" w:rsidRPr="003F16A6" w:rsidRDefault="009F302D" w:rsidP="009F302D">
      <w:r w:rsidRPr="003F16A6">
        <w:t>В связи с этим прошу лишь обязать руководство НБП проводить профилактическую работу по предотвращению подобных противозаконных действий со стороны ПС и КС, администраций учебных заведений.</w:t>
      </w:r>
    </w:p>
    <w:p w:rsidR="009F302D" w:rsidRDefault="009F302D" w:rsidP="004214C5">
      <w:pPr>
        <w:pStyle w:val="2"/>
        <w:numPr>
          <w:ilvl w:val="0"/>
          <w:numId w:val="0"/>
        </w:numPr>
        <w:ind w:firstLine="709"/>
        <w:rPr>
          <w:noProof/>
        </w:rPr>
      </w:pPr>
    </w:p>
    <w:p w:rsidR="004214C5" w:rsidRDefault="004214C5" w:rsidP="00B172B2">
      <w:pPr>
        <w:pStyle w:val="2"/>
        <w:numPr>
          <w:ilvl w:val="0"/>
          <w:numId w:val="6"/>
        </w:numPr>
        <w:rPr>
          <w:noProof/>
        </w:rPr>
      </w:pPr>
      <w:r w:rsidRPr="00065253">
        <w:t xml:space="preserve">Обязать заведующую </w:t>
      </w:r>
      <w:r w:rsidRPr="00FD58CD">
        <w:t>М</w:t>
      </w:r>
      <w:r>
        <w:t>Б</w:t>
      </w:r>
      <w:r w:rsidRPr="00FD58CD">
        <w:rPr>
          <w:noProof/>
        </w:rPr>
        <w:t xml:space="preserve">ДОУ </w:t>
      </w:r>
      <w:r w:rsidRPr="00FD58CD">
        <w:t>«</w:t>
      </w:r>
      <w:r w:rsidRPr="00FD58CD">
        <w:rPr>
          <w:noProof/>
        </w:rPr>
        <w:t xml:space="preserve">Детский </w:t>
      </w:r>
      <w:r w:rsidRPr="00FD58CD">
        <w:t>с</w:t>
      </w:r>
      <w:r w:rsidRPr="00FD58CD">
        <w:rPr>
          <w:noProof/>
        </w:rPr>
        <w:t xml:space="preserve">ад </w:t>
      </w:r>
      <w:r w:rsidRPr="00FD58CD">
        <w:t>№</w:t>
      </w:r>
      <w:r w:rsidRPr="00FD58CD">
        <w:rPr>
          <w:noProof/>
        </w:rPr>
        <w:t xml:space="preserve"> </w:t>
      </w:r>
      <w:r w:rsidRPr="00FD58CD">
        <w:t>3</w:t>
      </w:r>
      <w:r w:rsidRPr="00FD58CD">
        <w:rPr>
          <w:noProof/>
        </w:rPr>
        <w:t>5»</w:t>
      </w:r>
      <w:r>
        <w:rPr>
          <w:noProof/>
        </w:rPr>
        <w:t xml:space="preserve"> </w:t>
      </w:r>
      <w:r w:rsidR="0000002C">
        <w:rPr>
          <w:noProof/>
        </w:rPr>
        <w:t xml:space="preserve">(через сайт МБДОУ, информационный стенд и пр.) </w:t>
      </w:r>
      <w:r>
        <w:rPr>
          <w:noProof/>
        </w:rPr>
        <w:t>довести до каждого родителя правовую информацию:</w:t>
      </w:r>
      <w:r w:rsidR="0000002C">
        <w:rPr>
          <w:noProof/>
        </w:rPr>
        <w:t xml:space="preserve"> </w:t>
      </w:r>
    </w:p>
    <w:p w:rsidR="00927171" w:rsidRPr="004B296D" w:rsidRDefault="00927171" w:rsidP="003F16A6">
      <w:pPr>
        <w:pStyle w:val="5"/>
        <w:numPr>
          <w:ilvl w:val="0"/>
          <w:numId w:val="0"/>
        </w:numPr>
        <w:ind w:left="709"/>
      </w:pPr>
      <w:r w:rsidRPr="004B296D">
        <w:t xml:space="preserve">Статья 4. </w:t>
      </w:r>
      <w:r>
        <w:t>ФЗ № 135-ФЗ</w:t>
      </w:r>
      <w:r w:rsidRPr="004B296D">
        <w:t xml:space="preserve">. </w:t>
      </w:r>
    </w:p>
    <w:p w:rsidR="00927171" w:rsidRPr="004B296D" w:rsidRDefault="00927171" w:rsidP="003F16A6">
      <w:pPr>
        <w:pStyle w:val="3"/>
        <w:numPr>
          <w:ilvl w:val="0"/>
          <w:numId w:val="0"/>
        </w:numPr>
        <w:ind w:left="709"/>
      </w:pPr>
      <w:r w:rsidRPr="004B296D">
        <w:t>Право на осуществление благотворительной деятельности.</w:t>
      </w:r>
    </w:p>
    <w:p w:rsidR="00927171" w:rsidRPr="004B296D" w:rsidRDefault="00927171" w:rsidP="00B172B2">
      <w:pPr>
        <w:pStyle w:val="3"/>
        <w:numPr>
          <w:ilvl w:val="0"/>
          <w:numId w:val="10"/>
        </w:numPr>
        <w:ind w:left="0" w:firstLine="709"/>
      </w:pPr>
      <w:r w:rsidRPr="004B296D">
        <w:t>Граждане и юридические лица вправе беспрепятственно осуществлять благотворительную деятельность на основе добровольности и свободы выбора ее целей.</w:t>
      </w:r>
    </w:p>
    <w:p w:rsidR="00927171" w:rsidRPr="004B296D" w:rsidRDefault="00927171" w:rsidP="00B172B2">
      <w:pPr>
        <w:pStyle w:val="3"/>
        <w:numPr>
          <w:ilvl w:val="0"/>
          <w:numId w:val="10"/>
        </w:numPr>
        <w:ind w:left="0" w:firstLine="709"/>
      </w:pPr>
      <w:r w:rsidRPr="004B296D">
        <w:t>Граждане и юридические лица вправе свободно осуществлять благотворительную деятельность индивидуально или объединившись, с образованием или без образования благотворительной организации.</w:t>
      </w:r>
    </w:p>
    <w:p w:rsidR="00927171" w:rsidRPr="004B296D" w:rsidRDefault="00927171" w:rsidP="00B172B2">
      <w:pPr>
        <w:pStyle w:val="3"/>
        <w:numPr>
          <w:ilvl w:val="0"/>
          <w:numId w:val="10"/>
        </w:numPr>
        <w:ind w:left="0" w:firstLine="709"/>
      </w:pPr>
      <w:r w:rsidRPr="004B296D">
        <w:t>Никто не вправе ограничивать свободу выбора установленных настоящим Федеральным законом целей благотворительной деятельности и форм ее осуществления.</w:t>
      </w:r>
    </w:p>
    <w:p w:rsidR="00927171" w:rsidRPr="007B0903" w:rsidRDefault="00927171" w:rsidP="00927171">
      <w:pPr>
        <w:pStyle w:val="11"/>
      </w:pPr>
      <w:r w:rsidRPr="007B0903">
        <w:t>Статья 5 п. 6 ФЗ № 135-ФЗ.</w:t>
      </w:r>
    </w:p>
    <w:p w:rsidR="00927171" w:rsidRPr="00AC5FC9" w:rsidRDefault="00927171" w:rsidP="0022767C">
      <w:r w:rsidRPr="007B0903">
        <w:t>Благотворители вправе определять цели и порядок использования своих пожертвований.</w:t>
      </w:r>
    </w:p>
    <w:p w:rsidR="00927171" w:rsidRDefault="00927171" w:rsidP="0022767C">
      <w:pPr>
        <w:pStyle w:val="3"/>
        <w:numPr>
          <w:ilvl w:val="0"/>
          <w:numId w:val="0"/>
        </w:numPr>
        <w:ind w:left="709"/>
      </w:pPr>
      <w:r>
        <w:t xml:space="preserve">Статья 18 п. 2 </w:t>
      </w:r>
      <w:r w:rsidRPr="007B0903">
        <w:t>ФЗ № 135-ФЗ</w:t>
      </w:r>
      <w:r>
        <w:t xml:space="preserve"> </w:t>
      </w:r>
    </w:p>
    <w:p w:rsidR="00927171" w:rsidRDefault="00927171" w:rsidP="0022767C">
      <w:r>
        <w:t>«</w:t>
      </w:r>
      <w:r w:rsidRPr="00263EEE">
        <w:t>Должностные лица, препятствующие реализации прав граждан и юридических лиц на осуществление благотворительной деятельности, несут ответственность в соответствии с законодательством Российской Федерации</w:t>
      </w:r>
      <w:r>
        <w:t>»</w:t>
      </w:r>
      <w:r w:rsidRPr="00263EEE">
        <w:t>.</w:t>
      </w:r>
    </w:p>
    <w:p w:rsidR="00927171" w:rsidRDefault="00927171" w:rsidP="00AC5FC9">
      <w:pPr>
        <w:pStyle w:val="2"/>
        <w:numPr>
          <w:ilvl w:val="0"/>
          <w:numId w:val="0"/>
        </w:numPr>
        <w:ind w:firstLine="709"/>
        <w:rPr>
          <w:noProof/>
        </w:rPr>
      </w:pPr>
    </w:p>
    <w:p w:rsidR="00927171" w:rsidRDefault="00927171" w:rsidP="00B172B2">
      <w:pPr>
        <w:pStyle w:val="2"/>
        <w:numPr>
          <w:ilvl w:val="0"/>
          <w:numId w:val="6"/>
        </w:numPr>
      </w:pPr>
      <w:proofErr w:type="gramStart"/>
      <w:r w:rsidRPr="00A24012">
        <w:t>Обязать заведующую</w:t>
      </w:r>
      <w:r>
        <w:t xml:space="preserve"> </w:t>
      </w:r>
      <w:r w:rsidRPr="00A24012">
        <w:t>МБДОУ «Детский сад № 35»</w:t>
      </w:r>
      <w:r>
        <w:t xml:space="preserve">, Комитет финансов АЭМР, КО </w:t>
      </w:r>
      <w:r w:rsidR="007B3825">
        <w:t>А</w:t>
      </w:r>
      <w:r>
        <w:t>ЭМР, заместителя главы АЭМР</w:t>
      </w:r>
      <w:r w:rsidRPr="00A24012">
        <w:t xml:space="preserve"> </w:t>
      </w:r>
      <w:r>
        <w:t xml:space="preserve">по социальной сфере, </w:t>
      </w:r>
      <w:r w:rsidRPr="00A24012">
        <w:t xml:space="preserve">устранить все препятствия в реализации прав нашей семьи и всех родителей на осуществление благотворительной деятельности, путём выявления и устранения коррупциогенных факторов в документах, на основе которых осуществляется обеспечение благотворительной деятельности родителей </w:t>
      </w:r>
      <w:r w:rsidR="00B943C6">
        <w:t>МБДОУ «Детский сад № 35».</w:t>
      </w:r>
      <w:proofErr w:type="gramEnd"/>
    </w:p>
    <w:p w:rsidR="008B18F7" w:rsidRDefault="008B18F7" w:rsidP="00B943C6">
      <w:r>
        <w:t>В соответствии с</w:t>
      </w:r>
      <w:r w:rsidR="00B943C6">
        <w:t>о ст.</w:t>
      </w:r>
      <w:r>
        <w:t xml:space="preserve"> </w:t>
      </w:r>
      <w:r w:rsidR="00B943C6" w:rsidRPr="002A43F3">
        <w:rPr>
          <w:noProof/>
          <w:lang w:eastAsia="ru-RU"/>
        </w:rPr>
        <w:t>25</w:t>
      </w:r>
      <w:r w:rsidR="00B943C6">
        <w:rPr>
          <w:noProof/>
          <w:lang w:eastAsia="ru-RU"/>
        </w:rPr>
        <w:t xml:space="preserve"> ФЗ № 135 ФЗ</w:t>
      </w:r>
      <w:r w:rsidR="00B943C6" w:rsidRPr="002A43F3">
        <w:rPr>
          <w:noProof/>
          <w:lang w:eastAsia="ru-RU"/>
        </w:rPr>
        <w:t xml:space="preserve"> </w:t>
      </w:r>
      <w:r w:rsidR="00B943C6">
        <w:rPr>
          <w:noProof/>
          <w:lang w:eastAsia="ru-RU"/>
        </w:rPr>
        <w:t>«</w:t>
      </w:r>
      <w:r w:rsidR="00B943C6" w:rsidRPr="002A43F3">
        <w:rPr>
          <w:noProof/>
          <w:lang w:eastAsia="ru-RU"/>
        </w:rPr>
        <w:t>О приведении правовых актов в соответствие с</w:t>
      </w:r>
      <w:r w:rsidR="00B943C6">
        <w:rPr>
          <w:noProof/>
          <w:lang w:eastAsia="ru-RU"/>
        </w:rPr>
        <w:t xml:space="preserve"> </w:t>
      </w:r>
      <w:r w:rsidR="00B943C6" w:rsidRPr="002A43F3">
        <w:rPr>
          <w:noProof/>
          <w:lang w:eastAsia="ru-RU"/>
        </w:rPr>
        <w:t>настоящим Федеральным законом</w:t>
      </w:r>
      <w:r w:rsidR="00B943C6">
        <w:rPr>
          <w:noProof/>
          <w:lang w:eastAsia="ru-RU"/>
        </w:rPr>
        <w:t xml:space="preserve">», </w:t>
      </w:r>
      <w:r w:rsidR="00B943C6" w:rsidRPr="00F57F3B">
        <w:t xml:space="preserve">ст. 41 п. 8 </w:t>
      </w:r>
      <w:r w:rsidR="00B943C6">
        <w:t>ФЗ</w:t>
      </w:r>
      <w:r w:rsidR="00B943C6" w:rsidRPr="00F57F3B">
        <w:t xml:space="preserve"> № 122- ФЗ</w:t>
      </w:r>
      <w:r w:rsidR="00B943C6">
        <w:rPr>
          <w:noProof/>
          <w:lang w:eastAsia="ru-RU"/>
        </w:rPr>
        <w:t>:</w:t>
      </w:r>
    </w:p>
    <w:p w:rsidR="006E080C" w:rsidRDefault="006E080C" w:rsidP="00B172B2">
      <w:pPr>
        <w:pStyle w:val="3"/>
        <w:numPr>
          <w:ilvl w:val="0"/>
          <w:numId w:val="9"/>
        </w:numPr>
        <w:ind w:left="0" w:firstLine="709"/>
      </w:pPr>
      <w:r>
        <w:lastRenderedPageBreak/>
        <w:t xml:space="preserve">Внести изменения (дополнения) в новом договоре между Комитетом финансов АЭМР и </w:t>
      </w:r>
      <w:r w:rsidRPr="00401D89">
        <w:t>МБДОУ «Детский сад № 35»</w:t>
      </w:r>
      <w:r>
        <w:t xml:space="preserve">, позволяющие </w:t>
      </w:r>
      <w:r w:rsidR="00B943C6">
        <w:t>родителям определять цели и порядок использования своих пожертвований, осуществлять благотворительную деятельность через</w:t>
      </w:r>
      <w:r>
        <w:t xml:space="preserve"> целевые взносы </w:t>
      </w:r>
      <w:r w:rsidR="00206778">
        <w:t xml:space="preserve">и </w:t>
      </w:r>
      <w:r w:rsidR="00131788">
        <w:t>благотворительные</w:t>
      </w:r>
      <w:r w:rsidR="00206778">
        <w:t xml:space="preserve"> гранты</w:t>
      </w:r>
      <w:r w:rsidR="008904A1">
        <w:t>.</w:t>
      </w:r>
    </w:p>
    <w:p w:rsidR="00981BD7" w:rsidRDefault="009F302D" w:rsidP="00B172B2">
      <w:pPr>
        <w:pStyle w:val="3"/>
        <w:numPr>
          <w:ilvl w:val="0"/>
          <w:numId w:val="9"/>
        </w:numPr>
        <w:ind w:left="0" w:firstLine="709"/>
      </w:pPr>
      <w:r>
        <w:t xml:space="preserve">В Уставе МБДОУ в основных целях деятельности учреждения внести базовый пункт: </w:t>
      </w:r>
      <w:r w:rsidRPr="005C62B8">
        <w:t>реализация гарантированного гражданам Российской Федерации права на получение общедоступного и бесплатного дошкольного образования</w:t>
      </w:r>
      <w:r>
        <w:t>.</w:t>
      </w:r>
    </w:p>
    <w:p w:rsidR="006E080C" w:rsidRPr="00884A6C" w:rsidRDefault="006E080C" w:rsidP="00B172B2">
      <w:pPr>
        <w:pStyle w:val="3"/>
        <w:numPr>
          <w:ilvl w:val="0"/>
          <w:numId w:val="9"/>
        </w:numPr>
        <w:ind w:left="0" w:firstLine="709"/>
      </w:pPr>
      <w:r>
        <w:t xml:space="preserve">В </w:t>
      </w:r>
      <w:r w:rsidRPr="00A24012">
        <w:t xml:space="preserve">Уставе МБДОУ </w:t>
      </w:r>
      <w:r>
        <w:t xml:space="preserve">в </w:t>
      </w:r>
      <w:r w:rsidRPr="00A24012">
        <w:t>прав</w:t>
      </w:r>
      <w:r>
        <w:t>ах</w:t>
      </w:r>
      <w:r w:rsidRPr="00A24012">
        <w:t xml:space="preserve"> родителей</w:t>
      </w:r>
      <w:r>
        <w:t xml:space="preserve">, исключить лукавую фразу: </w:t>
      </w:r>
      <w:r w:rsidRPr="00401D89">
        <w:t xml:space="preserve">«…вносить добровольные целевые пожертвования на развитие </w:t>
      </w:r>
      <w:r w:rsidR="00183D89" w:rsidRPr="00401D89">
        <w:t>Уч</w:t>
      </w:r>
      <w:r w:rsidR="00183D89">
        <w:t>р</w:t>
      </w:r>
      <w:r w:rsidR="00183D89" w:rsidRPr="00401D89">
        <w:t>еждения</w:t>
      </w:r>
      <w:r w:rsidRPr="00401D89">
        <w:t>».</w:t>
      </w:r>
      <w:r>
        <w:t xml:space="preserve"> </w:t>
      </w:r>
      <w:r w:rsidRPr="0022767C">
        <w:t>Записать законные права родителей</w:t>
      </w:r>
      <w:r w:rsidR="00884A6C" w:rsidRPr="0022767C">
        <w:t xml:space="preserve"> на осуществление благотворительной деятельности</w:t>
      </w:r>
      <w:r w:rsidRPr="0022767C">
        <w:t>: право определять цели и порядок ис</w:t>
      </w:r>
      <w:r w:rsidR="008904A1" w:rsidRPr="0022767C">
        <w:t>пользования своих пожертвований</w:t>
      </w:r>
      <w:r w:rsidR="00131788" w:rsidRPr="0022767C">
        <w:t>, право не целевые взносы, благотворительные гранты</w:t>
      </w:r>
      <w:r w:rsidRPr="0022767C">
        <w:t>.</w:t>
      </w:r>
    </w:p>
    <w:p w:rsidR="00131788" w:rsidRPr="00884A6C" w:rsidRDefault="00131788" w:rsidP="00B172B2">
      <w:pPr>
        <w:pStyle w:val="3"/>
        <w:numPr>
          <w:ilvl w:val="0"/>
          <w:numId w:val="9"/>
        </w:numPr>
        <w:ind w:left="0" w:firstLine="709"/>
      </w:pPr>
      <w:r>
        <w:t>В договоре между родителями и МБДОУ вернуть обязанность родителей посещать родительские собрания.</w:t>
      </w:r>
      <w:r w:rsidR="002C5191">
        <w:t xml:space="preserve"> Как и в Уставе МБДОУ записать Законные права: </w:t>
      </w:r>
      <w:r w:rsidR="002C5191" w:rsidRPr="0022767C">
        <w:t>право определять цели и порядок использования своих пожертвований, право не целевые взносы, благотворительные гранты.</w:t>
      </w:r>
    </w:p>
    <w:p w:rsidR="006E080C" w:rsidRDefault="006E080C" w:rsidP="00B172B2">
      <w:pPr>
        <w:pStyle w:val="3"/>
        <w:numPr>
          <w:ilvl w:val="0"/>
          <w:numId w:val="9"/>
        </w:numPr>
        <w:ind w:left="0" w:firstLine="709"/>
      </w:pPr>
      <w:r>
        <w:t xml:space="preserve">Сделать общедоступными: </w:t>
      </w:r>
      <w:r w:rsidR="008904A1">
        <w:t xml:space="preserve">Приказ КО </w:t>
      </w:r>
      <w:r w:rsidR="007B3825">
        <w:t>А</w:t>
      </w:r>
      <w:r w:rsidR="008904A1">
        <w:t xml:space="preserve">ЭМР «О порядке привлечения и расходования </w:t>
      </w:r>
      <w:r w:rsidR="00D735F5">
        <w:t>внебюджетных средств»</w:t>
      </w:r>
      <w:r w:rsidR="008904A1">
        <w:t xml:space="preserve"> для всех образовательных учреждений (общеобразовательных, дошкольных, специальных и пр.); </w:t>
      </w:r>
      <w:r w:rsidR="00DE497E">
        <w:t xml:space="preserve">информацию о реальном финансировании детского сада из всех видов бюджета (местного, регионального, федерального и внебюджетного фондов), в том числе подушевого финансирования; договор между Комитетом финансов АЭМР и </w:t>
      </w:r>
      <w:r w:rsidR="00DE497E" w:rsidRPr="00401D89">
        <w:t>МБДОУ «Детский сад № 35»</w:t>
      </w:r>
      <w:r w:rsidR="00DE497E">
        <w:t xml:space="preserve">; </w:t>
      </w:r>
      <w:proofErr w:type="gramStart"/>
      <w:r>
        <w:t>Устав Попечительского</w:t>
      </w:r>
      <w:r w:rsidRPr="00401D89">
        <w:t xml:space="preserve"> совет</w:t>
      </w:r>
      <w:r>
        <w:t>а</w:t>
      </w:r>
      <w:r w:rsidRPr="00401D89">
        <w:t xml:space="preserve"> МБДОУ «Детский сад № 35»</w:t>
      </w:r>
      <w:r>
        <w:t xml:space="preserve">; Благотворительную программу </w:t>
      </w:r>
      <w:r w:rsidRPr="008C68D4">
        <w:t>поддержки и развития муниципального дошкольного образовательного учреждения «Детский сад № 35»</w:t>
      </w:r>
      <w:r>
        <w:t xml:space="preserve">; бюджет Программы; </w:t>
      </w:r>
      <w:r w:rsidR="00BE2750">
        <w:t xml:space="preserve">бюджетные и внебюджетные </w:t>
      </w:r>
      <w:r>
        <w:t>сметы</w:t>
      </w:r>
      <w:r w:rsidR="00BE2750">
        <w:t xml:space="preserve"> до групп включительно</w:t>
      </w:r>
      <w:r>
        <w:t xml:space="preserve">; состав, права, обязанности, деятельность членов </w:t>
      </w:r>
      <w:r w:rsidR="00183D89">
        <w:t>ПС</w:t>
      </w:r>
      <w:r w:rsidR="001C329C">
        <w:t xml:space="preserve"> и </w:t>
      </w:r>
      <w:r w:rsidR="00183D89">
        <w:t>КС</w:t>
      </w:r>
      <w:r>
        <w:t>, ревизионной комиссии;</w:t>
      </w:r>
      <w:r w:rsidR="00206778">
        <w:t xml:space="preserve"> протоколы ПС</w:t>
      </w:r>
      <w:r w:rsidR="001C329C">
        <w:t xml:space="preserve"> и</w:t>
      </w:r>
      <w:r w:rsidR="00206778">
        <w:t xml:space="preserve"> КС, </w:t>
      </w:r>
      <w:r w:rsidR="001C329C">
        <w:t xml:space="preserve">отчёты </w:t>
      </w:r>
      <w:r w:rsidR="00206778">
        <w:t>ревизионных комиссий;</w:t>
      </w:r>
      <w:r>
        <w:t xml:space="preserve"> локальный акт «Положение о порядке привлечения и расходования внебюджетных средств».</w:t>
      </w:r>
      <w:proofErr w:type="gramEnd"/>
    </w:p>
    <w:p w:rsidR="008B18F7" w:rsidRDefault="00120A63" w:rsidP="00B172B2">
      <w:pPr>
        <w:pStyle w:val="3"/>
        <w:numPr>
          <w:ilvl w:val="0"/>
          <w:numId w:val="9"/>
        </w:numPr>
        <w:ind w:left="0" w:firstLine="709"/>
      </w:pPr>
      <w:r>
        <w:t xml:space="preserve">Признать противозаконной </w:t>
      </w:r>
      <w:r w:rsidR="008B18F7">
        <w:t>деятельность ПК и КС МБДОУ, связанную с ра</w:t>
      </w:r>
      <w:r w:rsidR="00B943C6">
        <w:t>спределением благо</w:t>
      </w:r>
      <w:r>
        <w:t>творительных средств родителей, так как в Примерном положении</w:t>
      </w:r>
      <w:r w:rsidRPr="009311CB">
        <w:t xml:space="preserve"> о попечительском совете общеобразова</w:t>
      </w:r>
      <w:r>
        <w:t>тельного учреждения, утвержденно</w:t>
      </w:r>
      <w:r w:rsidRPr="009311CB">
        <w:t xml:space="preserve">м постановлением Правительства РФ от 10 декабря 1999 </w:t>
      </w:r>
      <w:r w:rsidRPr="00947725">
        <w:t>г.</w:t>
      </w:r>
      <w:r w:rsidRPr="009311CB">
        <w:t xml:space="preserve"> N 1379 </w:t>
      </w:r>
      <w:r>
        <w:t>такой вид деятельности для ПС отсутствует.</w:t>
      </w:r>
    </w:p>
    <w:p w:rsidR="006B26BE" w:rsidRPr="00120A63" w:rsidRDefault="006B26BE" w:rsidP="001E5501">
      <w:r>
        <w:rPr>
          <w:rFonts w:eastAsia="Times New Roman"/>
        </w:rPr>
        <w:t xml:space="preserve">В локальном акте </w:t>
      </w:r>
      <w:r>
        <w:t>«Положение о порядке привлечения и расходования внебюджетных средств» утвердить права всех участников благотворительной деятельности:</w:t>
      </w:r>
    </w:p>
    <w:p w:rsidR="00120A63" w:rsidRDefault="00C72EE3" w:rsidP="00C72EE3">
      <w:r>
        <w:t>А.</w:t>
      </w:r>
      <w:r>
        <w:tab/>
      </w:r>
      <w:r w:rsidR="00120A63">
        <w:t xml:space="preserve">Право распределять благотворительные средства конкретного родителя – вернуть непосредственно родителю через его право на благотворительные пожертвования, целевые взносы и </w:t>
      </w:r>
      <w:r w:rsidR="00D31463">
        <w:t>благотворительные</w:t>
      </w:r>
      <w:r w:rsidR="00120A63">
        <w:t xml:space="preserve"> гранты.</w:t>
      </w:r>
      <w:r w:rsidR="00D31463">
        <w:t xml:space="preserve"> Свой выбор родитель </w:t>
      </w:r>
      <w:r w:rsidR="007968EC">
        <w:t>утверждает</w:t>
      </w:r>
      <w:r>
        <w:t xml:space="preserve"> на соответствующих заявлениях.</w:t>
      </w:r>
    </w:p>
    <w:p w:rsidR="00120A63" w:rsidRDefault="00C72EE3" w:rsidP="00C72EE3">
      <w:r>
        <w:t>Б.</w:t>
      </w:r>
      <w:r>
        <w:tab/>
      </w:r>
      <w:r w:rsidR="00120A63">
        <w:t>Право распределять благотворительные средства родителей группы – вернуть непосредственно в группу, с учётом прав и пожеланий каждого родителя группы и педагогов детской группы</w:t>
      </w:r>
      <w:r w:rsidR="00D31463">
        <w:t xml:space="preserve">, через определение целей и </w:t>
      </w:r>
      <w:r w:rsidR="00D31463">
        <w:lastRenderedPageBreak/>
        <w:t>порядка их расходования на родительских собраниях групп</w:t>
      </w:r>
      <w:r w:rsidR="00120A63">
        <w:t>.</w:t>
      </w:r>
      <w:r w:rsidR="00D31463">
        <w:t xml:space="preserve"> Свой выбор родители групп утверждают в протоколах родительских собраний групп.</w:t>
      </w:r>
    </w:p>
    <w:p w:rsidR="004B4E34" w:rsidRDefault="00ED54DB" w:rsidP="00B172B2">
      <w:r>
        <w:t>В</w:t>
      </w:r>
      <w:r w:rsidR="00C72EE3">
        <w:t>.</w:t>
      </w:r>
      <w:r w:rsidR="00C72EE3">
        <w:tab/>
      </w:r>
      <w:r w:rsidR="00D31463">
        <w:t xml:space="preserve">Право распределять благотворительные средства без указания целей и порядка их </w:t>
      </w:r>
      <w:r w:rsidR="00F80916">
        <w:t>использования</w:t>
      </w:r>
      <w:r w:rsidR="00D31463">
        <w:t xml:space="preserve"> (благотворительные пожертвования) закрепить за АМБДОУ.</w:t>
      </w:r>
    </w:p>
    <w:p w:rsidR="009A5CD5" w:rsidRDefault="00AC0BAD" w:rsidP="00B172B2">
      <w:pPr>
        <w:pStyle w:val="3"/>
        <w:numPr>
          <w:ilvl w:val="0"/>
          <w:numId w:val="9"/>
        </w:numPr>
        <w:ind w:left="0" w:firstLine="709"/>
      </w:pPr>
      <w:r>
        <w:t xml:space="preserve">Издавать приказы в отношении </w:t>
      </w:r>
      <w:r w:rsidR="00AB32F9">
        <w:t>родителей-казначеев</w:t>
      </w:r>
      <w:r w:rsidR="002A29D7">
        <w:t>,</w:t>
      </w:r>
      <w:r w:rsidR="00AB32F9">
        <w:t xml:space="preserve"> официально избранных на родительских собраниях и родителей, осуществляющих благотворительную деятельность через целевые взносы (благотворительные гранты) </w:t>
      </w:r>
      <w:r w:rsidR="002A29D7">
        <w:t>о включении их в списки лиц имеющих право на получение наличных благотворительных денежных средств под отчёт.</w:t>
      </w:r>
    </w:p>
    <w:p w:rsidR="005A737B" w:rsidRPr="0039445A" w:rsidRDefault="005A737B" w:rsidP="00B172B2">
      <w:pPr>
        <w:pStyle w:val="3"/>
        <w:numPr>
          <w:ilvl w:val="0"/>
          <w:numId w:val="9"/>
        </w:numPr>
        <w:ind w:left="0" w:firstLine="709"/>
      </w:pPr>
      <w:r w:rsidRPr="0039445A">
        <w:rPr>
          <w:rFonts w:eastAsia="Times New Roman"/>
        </w:rPr>
        <w:t xml:space="preserve">В локальном акте </w:t>
      </w:r>
      <w:r>
        <w:t xml:space="preserve">«Положение о порядке привлечения и расходования внебюджетных средств» утвердить порядок выдачи благотворительных </w:t>
      </w:r>
      <w:r w:rsidRPr="0039445A">
        <w:rPr>
          <w:rFonts w:eastAsia="Times New Roman"/>
        </w:rPr>
        <w:t>денежных средств</w:t>
      </w:r>
      <w:r w:rsidR="008500E3" w:rsidRPr="0039445A">
        <w:rPr>
          <w:rFonts w:eastAsia="Times New Roman"/>
        </w:rPr>
        <w:t xml:space="preserve"> на основании письменного заявления подотчётного лица </w:t>
      </w:r>
      <w:r w:rsidR="00A14321" w:rsidRPr="0039445A">
        <w:rPr>
          <w:rFonts w:eastAsia="Times New Roman"/>
        </w:rPr>
        <w:t>и предоставления отчёта об израсходованных суммах по формам и срокам в соответствии с законодательством</w:t>
      </w:r>
      <w:r w:rsidR="00F55BAB" w:rsidRPr="0039445A">
        <w:rPr>
          <w:rFonts w:eastAsia="Times New Roman"/>
        </w:rPr>
        <w:t>.</w:t>
      </w:r>
      <w:r w:rsidRPr="0039445A">
        <w:rPr>
          <w:rFonts w:eastAsia="Times New Roman"/>
        </w:rPr>
        <w:t xml:space="preserve"> </w:t>
      </w:r>
    </w:p>
    <w:p w:rsidR="005C62B8" w:rsidRDefault="005C62B8" w:rsidP="00C72EE3"/>
    <w:p w:rsidR="00D75017" w:rsidRDefault="00D75017" w:rsidP="001454CA">
      <w:pPr>
        <w:pStyle w:val="2"/>
      </w:pPr>
      <w:r>
        <w:t xml:space="preserve">Обязать </w:t>
      </w:r>
      <w:r w:rsidR="0022767C">
        <w:t>заведующую</w:t>
      </w:r>
      <w:r>
        <w:t xml:space="preserve"> МБДОУ предоставить нашей семье копию протокола родительского собрания 8-й группы от 03.12.2012 года</w:t>
      </w:r>
      <w:r w:rsidR="004214C5">
        <w:t xml:space="preserve">, </w:t>
      </w:r>
      <w:r w:rsidR="007968EC">
        <w:t>вернуть з</w:t>
      </w:r>
      <w:r w:rsidR="004214C5">
        <w:t>арегистрированный второй экземпляр заявления нашей семьи о целевом взносе на январь 2013 года.</w:t>
      </w:r>
    </w:p>
    <w:p w:rsidR="007968EC" w:rsidRDefault="007968EC" w:rsidP="007968EC">
      <w:pPr>
        <w:pStyle w:val="2"/>
        <w:numPr>
          <w:ilvl w:val="0"/>
          <w:numId w:val="0"/>
        </w:numPr>
        <w:ind w:firstLine="709"/>
      </w:pPr>
    </w:p>
    <w:p w:rsidR="007968EC" w:rsidRDefault="00002808" w:rsidP="001454CA">
      <w:pPr>
        <w:pStyle w:val="2"/>
      </w:pPr>
      <w:proofErr w:type="gramStart"/>
      <w:r w:rsidRPr="005D22E1">
        <w:t xml:space="preserve">Обязать заведующую и председателя </w:t>
      </w:r>
      <w:r>
        <w:t>ПС и КС</w:t>
      </w:r>
      <w:r w:rsidRPr="005D22E1">
        <w:t xml:space="preserve"> МБДОУ «Детский сад № 35»: денежные средства, перечисленные нашей семьёй, в период действия старого договора между НБП и МБДОУ «Детский сад № 35», за декабрь 2012 года, январь 2013 года и полученные материально ответственным лицом, заведующей МБДОУ «Детский сад № 35», использовать строго по назначению в порядке, указанном в заявлениях нашей семьи о целевых взносах.</w:t>
      </w:r>
      <w:proofErr w:type="gramEnd"/>
    </w:p>
    <w:p w:rsidR="009E5042" w:rsidRDefault="00411847" w:rsidP="00002808">
      <w:pPr>
        <w:rPr>
          <w:noProof/>
        </w:rPr>
      </w:pPr>
      <w:r w:rsidRPr="00411847">
        <w:rPr>
          <w:noProof/>
        </w:rPr>
        <w:t>Для этого</w:t>
      </w:r>
      <w:r>
        <w:rPr>
          <w:noProof/>
        </w:rPr>
        <w:t xml:space="preserve">: </w:t>
      </w:r>
    </w:p>
    <w:p w:rsidR="00411847" w:rsidRDefault="0038665C" w:rsidP="00B172B2">
      <w:pPr>
        <w:pStyle w:val="3"/>
        <w:numPr>
          <w:ilvl w:val="0"/>
          <w:numId w:val="11"/>
        </w:numPr>
        <w:ind w:left="0" w:firstLine="709"/>
        <w:rPr>
          <w:noProof/>
        </w:rPr>
      </w:pPr>
      <w:r>
        <w:rPr>
          <w:noProof/>
        </w:rPr>
        <w:t>П</w:t>
      </w:r>
      <w:r w:rsidR="00411847">
        <w:rPr>
          <w:noProof/>
        </w:rPr>
        <w:t xml:space="preserve">ризнать ничтожными все протоколы, касающиеся распределении целевых взносов </w:t>
      </w:r>
      <w:r w:rsidR="007E32E0">
        <w:rPr>
          <w:noProof/>
        </w:rPr>
        <w:t>нашей семьи.</w:t>
      </w:r>
      <w:r w:rsidR="00425BBB">
        <w:rPr>
          <w:noProof/>
        </w:rPr>
        <w:t xml:space="preserve"> Взыскать денежные средства </w:t>
      </w:r>
      <w:r w:rsidR="005E2BEA">
        <w:rPr>
          <w:noProof/>
        </w:rPr>
        <w:t xml:space="preserve">в размере целевых взносов нашей семьи </w:t>
      </w:r>
      <w:r w:rsidR="001E5501">
        <w:rPr>
          <w:noProof/>
        </w:rPr>
        <w:t>на декабрь 2012 года и январь 2013 года</w:t>
      </w:r>
      <w:r w:rsidR="00425BBB">
        <w:rPr>
          <w:noProof/>
        </w:rPr>
        <w:t xml:space="preserve">с председателя ПС и КС МБДОУ </w:t>
      </w:r>
      <w:r w:rsidR="001E5501">
        <w:rPr>
          <w:noProof/>
        </w:rPr>
        <w:t>Гончаровой Ирины Викторовны. Обязать</w:t>
      </w:r>
      <w:r w:rsidR="00425BBB">
        <w:rPr>
          <w:noProof/>
        </w:rPr>
        <w:t xml:space="preserve"> перечислить их </w:t>
      </w:r>
      <w:r w:rsidR="00425BBB" w:rsidRPr="00425BBB">
        <w:rPr>
          <w:noProof/>
        </w:rPr>
        <w:t>на счёт Комитета финансов АЭМР (МБДОУ «Детский сад № 35» ЭМР Саратовской области)</w:t>
      </w:r>
      <w:r w:rsidR="0047738C">
        <w:rPr>
          <w:noProof/>
        </w:rPr>
        <w:t xml:space="preserve"> для дальнейшей реализации</w:t>
      </w:r>
      <w:r w:rsidR="00425BBB" w:rsidRPr="00425BBB">
        <w:rPr>
          <w:noProof/>
        </w:rPr>
        <w:t xml:space="preserve"> </w:t>
      </w:r>
      <w:r w:rsidR="00425BBB">
        <w:rPr>
          <w:noProof/>
        </w:rPr>
        <w:t xml:space="preserve">целевых </w:t>
      </w:r>
      <w:r w:rsidR="00425BBB" w:rsidRPr="00425BBB">
        <w:rPr>
          <w:noProof/>
        </w:rPr>
        <w:t>взносов</w:t>
      </w:r>
      <w:r w:rsidR="00425BBB">
        <w:rPr>
          <w:noProof/>
        </w:rPr>
        <w:t xml:space="preserve"> нашей семьи.</w:t>
      </w:r>
      <w:r w:rsidR="00D9362E">
        <w:rPr>
          <w:noProof/>
        </w:rPr>
        <w:t xml:space="preserve"> Предоставить нашей семье </w:t>
      </w:r>
      <w:r w:rsidR="00CB6FAF">
        <w:rPr>
          <w:noProof/>
        </w:rPr>
        <w:t>расписку</w:t>
      </w:r>
      <w:r w:rsidR="0097563C">
        <w:rPr>
          <w:noProof/>
        </w:rPr>
        <w:t>,</w:t>
      </w:r>
      <w:r w:rsidR="00CB6FAF">
        <w:rPr>
          <w:noProof/>
        </w:rPr>
        <w:t xml:space="preserve"> заверенную</w:t>
      </w:r>
      <w:r w:rsidR="0097563C">
        <w:rPr>
          <w:noProof/>
        </w:rPr>
        <w:t xml:space="preserve"> </w:t>
      </w:r>
      <w:r w:rsidR="001E5501">
        <w:rPr>
          <w:noProof/>
        </w:rPr>
        <w:t>Гончаровой И.В.</w:t>
      </w:r>
      <w:r w:rsidR="0097563C">
        <w:rPr>
          <w:noProof/>
        </w:rPr>
        <w:t>,</w:t>
      </w:r>
      <w:r w:rsidR="00CB6FAF">
        <w:rPr>
          <w:noProof/>
        </w:rPr>
        <w:t xml:space="preserve"> подтверждающую</w:t>
      </w:r>
      <w:r w:rsidR="0097563C">
        <w:rPr>
          <w:noProof/>
        </w:rPr>
        <w:t xml:space="preserve"> право нашей семьи на эти средства</w:t>
      </w:r>
      <w:r w:rsidR="005F15EC">
        <w:rPr>
          <w:noProof/>
        </w:rPr>
        <w:t xml:space="preserve"> и квитанцию</w:t>
      </w:r>
      <w:r w:rsidR="00D9362E">
        <w:rPr>
          <w:noProof/>
        </w:rPr>
        <w:t>.</w:t>
      </w:r>
    </w:p>
    <w:p w:rsidR="00B87705" w:rsidRDefault="00B87705" w:rsidP="00B172B2">
      <w:pPr>
        <w:pStyle w:val="3"/>
        <w:numPr>
          <w:ilvl w:val="0"/>
          <w:numId w:val="11"/>
        </w:numPr>
        <w:ind w:left="0" w:firstLine="709"/>
        <w:rPr>
          <w:noProof/>
        </w:rPr>
      </w:pPr>
      <w:r>
        <w:rPr>
          <w:noProof/>
        </w:rPr>
        <w:t xml:space="preserve">Заведующей МБДОУ </w:t>
      </w:r>
      <w:r w:rsidR="0022767C">
        <w:rPr>
          <w:noProof/>
        </w:rPr>
        <w:t xml:space="preserve">(КО АЭМР) </w:t>
      </w:r>
      <w:r>
        <w:rPr>
          <w:noProof/>
        </w:rPr>
        <w:t>издать приказ о включении нашей семьи в список лиц, имеющих право получать денежные средства под отчёт в размерах перечисленных нами целевых взносов.</w:t>
      </w:r>
    </w:p>
    <w:p w:rsidR="005E2BEA" w:rsidRDefault="0097563C" w:rsidP="00B172B2">
      <w:pPr>
        <w:pStyle w:val="3"/>
        <w:numPr>
          <w:ilvl w:val="0"/>
          <w:numId w:val="11"/>
        </w:numPr>
        <w:ind w:left="0" w:firstLine="709"/>
        <w:rPr>
          <w:noProof/>
        </w:rPr>
      </w:pPr>
      <w:r w:rsidRPr="007B700A">
        <w:rPr>
          <w:noProof/>
        </w:rPr>
        <w:t xml:space="preserve">Довести </w:t>
      </w:r>
      <w:r w:rsidR="000F1EAD" w:rsidRPr="007B700A">
        <w:rPr>
          <w:noProof/>
        </w:rPr>
        <w:t xml:space="preserve">до нашей семьи информацию </w:t>
      </w:r>
      <w:r w:rsidR="009E5042">
        <w:rPr>
          <w:noProof/>
        </w:rPr>
        <w:t>о</w:t>
      </w:r>
      <w:r w:rsidR="000F1EAD" w:rsidRPr="007B700A">
        <w:rPr>
          <w:noProof/>
        </w:rPr>
        <w:t xml:space="preserve"> порядк</w:t>
      </w:r>
      <w:r w:rsidR="009E5042">
        <w:rPr>
          <w:noProof/>
        </w:rPr>
        <w:t>е</w:t>
      </w:r>
      <w:r w:rsidR="000F1EAD" w:rsidRPr="007B700A">
        <w:rPr>
          <w:noProof/>
        </w:rPr>
        <w:t xml:space="preserve"> </w:t>
      </w:r>
      <w:r w:rsidR="005E2BEA">
        <w:rPr>
          <w:noProof/>
        </w:rPr>
        <w:t>предоставления и утверждения авансовых отчётов</w:t>
      </w:r>
      <w:r w:rsidR="00211568">
        <w:rPr>
          <w:noProof/>
        </w:rPr>
        <w:t xml:space="preserve"> и образец заявления на выдачу наличных средств под отчёт</w:t>
      </w:r>
      <w:r w:rsidR="005E2BEA">
        <w:rPr>
          <w:noProof/>
        </w:rPr>
        <w:t>.</w:t>
      </w:r>
    </w:p>
    <w:p w:rsidR="00233685" w:rsidRDefault="00233685" w:rsidP="0039445A">
      <w:pPr>
        <w:pStyle w:val="6"/>
        <w:numPr>
          <w:ilvl w:val="0"/>
          <w:numId w:val="0"/>
        </w:numPr>
        <w:ind w:left="709"/>
      </w:pPr>
    </w:p>
    <w:p w:rsidR="00B172B2" w:rsidRDefault="009E5042" w:rsidP="00002808">
      <w:pPr>
        <w:pStyle w:val="2"/>
      </w:pPr>
      <w:proofErr w:type="gramStart"/>
      <w:r w:rsidRPr="009E5042">
        <w:t xml:space="preserve">Так как «Не допускается привлечение денежных средств на счета образовательных учреждений на те цели, которые уже финансируются из бюджета» (Информация с сайта НБП), то прошу </w:t>
      </w:r>
      <w:r w:rsidR="00B172B2" w:rsidRPr="009E5042">
        <w:t>проверить,</w:t>
      </w:r>
      <w:r w:rsidRPr="009E5042">
        <w:t xml:space="preserve"> на сколько законна деятельность АМБДОУ и председателя ПС и КС МБДОУ по приобретению </w:t>
      </w:r>
      <w:r w:rsidRPr="009E5042">
        <w:lastRenderedPageBreak/>
        <w:t>столов для группы № 8 за</w:t>
      </w:r>
      <w:r w:rsidR="00B87705">
        <w:t xml:space="preserve"> счёт благотворительных средств, а не за счет бюджетных</w:t>
      </w:r>
      <w:r w:rsidRPr="009E5042">
        <w:t xml:space="preserve"> </w:t>
      </w:r>
      <w:r w:rsidR="005B7420">
        <w:t>заложенных</w:t>
      </w:r>
      <w:r w:rsidRPr="009E5042">
        <w:t xml:space="preserve"> в плане финансово-хозяйственной деятельности</w:t>
      </w:r>
      <w:r w:rsidR="00B172B2">
        <w:t>.</w:t>
      </w:r>
      <w:proofErr w:type="gramEnd"/>
    </w:p>
    <w:p w:rsidR="00B172B2" w:rsidRDefault="00B172B2" w:rsidP="00B172B2">
      <w:pPr>
        <w:pStyle w:val="2"/>
        <w:numPr>
          <w:ilvl w:val="0"/>
          <w:numId w:val="0"/>
        </w:numPr>
        <w:ind w:firstLine="709"/>
      </w:pPr>
    </w:p>
    <w:p w:rsidR="00002808" w:rsidRPr="00B172B2" w:rsidRDefault="00B172B2" w:rsidP="00B172B2">
      <w:pPr>
        <w:pStyle w:val="2"/>
      </w:pPr>
      <w:r w:rsidRPr="00B172B2">
        <w:t>Обязать органы прокуратуры городов Саратова и Энгельса выявлять и устранять коррупциогенные факторы, препятствующие реализации прав родителей на осуществление благотворительной деятельности с определением целей и порядка использования своих пожертвований (прав на целевые взносы физических лиц, благотворительные гранты).</w:t>
      </w:r>
    </w:p>
    <w:sectPr w:rsidR="00002808" w:rsidRPr="00B172B2" w:rsidSect="009C7FAE">
      <w:pgSz w:w="11906" w:h="16838"/>
      <w:pgMar w:top="567" w:right="851" w:bottom="567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2E5A"/>
    <w:multiLevelType w:val="hybridMultilevel"/>
    <w:tmpl w:val="0936CF32"/>
    <w:lvl w:ilvl="0" w:tplc="6F28B7AA">
      <w:start w:val="1"/>
      <w:numFmt w:val="decimal"/>
      <w:pStyle w:val="3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F4102A"/>
    <w:multiLevelType w:val="multilevel"/>
    <w:tmpl w:val="778463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D4A0FC6"/>
    <w:multiLevelType w:val="hybridMultilevel"/>
    <w:tmpl w:val="38CE88D6"/>
    <w:lvl w:ilvl="0" w:tplc="E3AE403A">
      <w:start w:val="1"/>
      <w:numFmt w:val="decimal"/>
      <w:pStyle w:val="6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2D7D10"/>
    <w:multiLevelType w:val="hybridMultilevel"/>
    <w:tmpl w:val="C1FC5112"/>
    <w:lvl w:ilvl="0" w:tplc="6E8C51E2">
      <w:start w:val="1"/>
      <w:numFmt w:val="bullet"/>
      <w:pStyle w:val="4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34E0B"/>
    <w:multiLevelType w:val="hybridMultilevel"/>
    <w:tmpl w:val="853CCA06"/>
    <w:lvl w:ilvl="0" w:tplc="CA3637BE">
      <w:start w:val="1"/>
      <w:numFmt w:val="decimal"/>
      <w:pStyle w:val="2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0E0A"/>
    <w:rsid w:val="0000002C"/>
    <w:rsid w:val="00002194"/>
    <w:rsid w:val="00002808"/>
    <w:rsid w:val="00004C9D"/>
    <w:rsid w:val="000052A2"/>
    <w:rsid w:val="00007F58"/>
    <w:rsid w:val="00017BCD"/>
    <w:rsid w:val="00021611"/>
    <w:rsid w:val="00026470"/>
    <w:rsid w:val="00026D39"/>
    <w:rsid w:val="00026D69"/>
    <w:rsid w:val="00035CCA"/>
    <w:rsid w:val="0004147A"/>
    <w:rsid w:val="000414D6"/>
    <w:rsid w:val="00050A84"/>
    <w:rsid w:val="00050FA7"/>
    <w:rsid w:val="00054940"/>
    <w:rsid w:val="00065253"/>
    <w:rsid w:val="00072AE9"/>
    <w:rsid w:val="00081634"/>
    <w:rsid w:val="0009546A"/>
    <w:rsid w:val="000B1993"/>
    <w:rsid w:val="000B34DC"/>
    <w:rsid w:val="000B3FC3"/>
    <w:rsid w:val="000C1F5E"/>
    <w:rsid w:val="000C6A8D"/>
    <w:rsid w:val="000C74C3"/>
    <w:rsid w:val="000C7ACE"/>
    <w:rsid w:val="000C7DCA"/>
    <w:rsid w:val="000D08BC"/>
    <w:rsid w:val="000D2F47"/>
    <w:rsid w:val="000D571C"/>
    <w:rsid w:val="000D6ACE"/>
    <w:rsid w:val="000E331F"/>
    <w:rsid w:val="000E7F29"/>
    <w:rsid w:val="000E7F34"/>
    <w:rsid w:val="000F1EAD"/>
    <w:rsid w:val="000F253B"/>
    <w:rsid w:val="00103220"/>
    <w:rsid w:val="00111497"/>
    <w:rsid w:val="001125C2"/>
    <w:rsid w:val="001201F5"/>
    <w:rsid w:val="00120A63"/>
    <w:rsid w:val="00122366"/>
    <w:rsid w:val="00131788"/>
    <w:rsid w:val="001321AB"/>
    <w:rsid w:val="00133043"/>
    <w:rsid w:val="001330B9"/>
    <w:rsid w:val="00137348"/>
    <w:rsid w:val="00143791"/>
    <w:rsid w:val="001444FF"/>
    <w:rsid w:val="001454CA"/>
    <w:rsid w:val="00147777"/>
    <w:rsid w:val="00155451"/>
    <w:rsid w:val="00156780"/>
    <w:rsid w:val="00156838"/>
    <w:rsid w:val="001659EA"/>
    <w:rsid w:val="001665FF"/>
    <w:rsid w:val="00171EC0"/>
    <w:rsid w:val="0017435F"/>
    <w:rsid w:val="001801A1"/>
    <w:rsid w:val="0018023F"/>
    <w:rsid w:val="00183D89"/>
    <w:rsid w:val="001864F2"/>
    <w:rsid w:val="0019113E"/>
    <w:rsid w:val="0019334A"/>
    <w:rsid w:val="00194B28"/>
    <w:rsid w:val="001971A4"/>
    <w:rsid w:val="001973B3"/>
    <w:rsid w:val="001A12B3"/>
    <w:rsid w:val="001A1C61"/>
    <w:rsid w:val="001B1005"/>
    <w:rsid w:val="001B441C"/>
    <w:rsid w:val="001C329C"/>
    <w:rsid w:val="001C3B25"/>
    <w:rsid w:val="001C3B87"/>
    <w:rsid w:val="001C7DB3"/>
    <w:rsid w:val="001D21DE"/>
    <w:rsid w:val="001E03FB"/>
    <w:rsid w:val="001E5501"/>
    <w:rsid w:val="001E6816"/>
    <w:rsid w:val="001E7539"/>
    <w:rsid w:val="001F2A58"/>
    <w:rsid w:val="00201F35"/>
    <w:rsid w:val="0020367E"/>
    <w:rsid w:val="00204EF0"/>
    <w:rsid w:val="00206778"/>
    <w:rsid w:val="00211568"/>
    <w:rsid w:val="002127A5"/>
    <w:rsid w:val="00214187"/>
    <w:rsid w:val="00222837"/>
    <w:rsid w:val="00225E3A"/>
    <w:rsid w:val="0022767C"/>
    <w:rsid w:val="00231B49"/>
    <w:rsid w:val="0023296A"/>
    <w:rsid w:val="00233685"/>
    <w:rsid w:val="00241686"/>
    <w:rsid w:val="00245380"/>
    <w:rsid w:val="00252C61"/>
    <w:rsid w:val="00264CF3"/>
    <w:rsid w:val="0027019C"/>
    <w:rsid w:val="00277637"/>
    <w:rsid w:val="0027772A"/>
    <w:rsid w:val="00282A5D"/>
    <w:rsid w:val="002835AE"/>
    <w:rsid w:val="00284BAA"/>
    <w:rsid w:val="00286974"/>
    <w:rsid w:val="00290872"/>
    <w:rsid w:val="00295201"/>
    <w:rsid w:val="00295516"/>
    <w:rsid w:val="00297215"/>
    <w:rsid w:val="0029737B"/>
    <w:rsid w:val="002A29D7"/>
    <w:rsid w:val="002A43F3"/>
    <w:rsid w:val="002A7C20"/>
    <w:rsid w:val="002B088F"/>
    <w:rsid w:val="002B302C"/>
    <w:rsid w:val="002B6538"/>
    <w:rsid w:val="002C0E19"/>
    <w:rsid w:val="002C5191"/>
    <w:rsid w:val="002C58B5"/>
    <w:rsid w:val="002D60BE"/>
    <w:rsid w:val="002E01D5"/>
    <w:rsid w:val="002E3443"/>
    <w:rsid w:val="002E7761"/>
    <w:rsid w:val="002E7BC9"/>
    <w:rsid w:val="002F0420"/>
    <w:rsid w:val="002F7397"/>
    <w:rsid w:val="00301825"/>
    <w:rsid w:val="00302715"/>
    <w:rsid w:val="00304890"/>
    <w:rsid w:val="00305800"/>
    <w:rsid w:val="00307A05"/>
    <w:rsid w:val="003104D0"/>
    <w:rsid w:val="0031258B"/>
    <w:rsid w:val="00313AD0"/>
    <w:rsid w:val="003146BB"/>
    <w:rsid w:val="00320818"/>
    <w:rsid w:val="00322A1A"/>
    <w:rsid w:val="00323D4D"/>
    <w:rsid w:val="003252AA"/>
    <w:rsid w:val="0032691D"/>
    <w:rsid w:val="00326F55"/>
    <w:rsid w:val="003351E7"/>
    <w:rsid w:val="00340616"/>
    <w:rsid w:val="00344C05"/>
    <w:rsid w:val="0034726D"/>
    <w:rsid w:val="00354CD3"/>
    <w:rsid w:val="0036118B"/>
    <w:rsid w:val="0036189B"/>
    <w:rsid w:val="00365FE0"/>
    <w:rsid w:val="00370C6E"/>
    <w:rsid w:val="00373687"/>
    <w:rsid w:val="00385A0D"/>
    <w:rsid w:val="00386400"/>
    <w:rsid w:val="0038665C"/>
    <w:rsid w:val="00387F22"/>
    <w:rsid w:val="00390CD8"/>
    <w:rsid w:val="00392F54"/>
    <w:rsid w:val="0039445A"/>
    <w:rsid w:val="003A147B"/>
    <w:rsid w:val="003A2980"/>
    <w:rsid w:val="003C0CC9"/>
    <w:rsid w:val="003C3229"/>
    <w:rsid w:val="003C34A3"/>
    <w:rsid w:val="003C4864"/>
    <w:rsid w:val="003D149A"/>
    <w:rsid w:val="003D6DC2"/>
    <w:rsid w:val="003E3187"/>
    <w:rsid w:val="003E6B4F"/>
    <w:rsid w:val="003E748B"/>
    <w:rsid w:val="003F14A8"/>
    <w:rsid w:val="003F16A6"/>
    <w:rsid w:val="003F75AC"/>
    <w:rsid w:val="00401493"/>
    <w:rsid w:val="00401D89"/>
    <w:rsid w:val="004025C9"/>
    <w:rsid w:val="00411267"/>
    <w:rsid w:val="00411847"/>
    <w:rsid w:val="00413B93"/>
    <w:rsid w:val="00416EBF"/>
    <w:rsid w:val="00420429"/>
    <w:rsid w:val="004214C5"/>
    <w:rsid w:val="0042199D"/>
    <w:rsid w:val="00425BBB"/>
    <w:rsid w:val="00430F23"/>
    <w:rsid w:val="00431967"/>
    <w:rsid w:val="00437840"/>
    <w:rsid w:val="0044014B"/>
    <w:rsid w:val="00445450"/>
    <w:rsid w:val="00454D48"/>
    <w:rsid w:val="00455609"/>
    <w:rsid w:val="0045560A"/>
    <w:rsid w:val="00455E39"/>
    <w:rsid w:val="0047051C"/>
    <w:rsid w:val="0047738C"/>
    <w:rsid w:val="004802F9"/>
    <w:rsid w:val="00481734"/>
    <w:rsid w:val="00484EC6"/>
    <w:rsid w:val="0049141B"/>
    <w:rsid w:val="00497227"/>
    <w:rsid w:val="004977D2"/>
    <w:rsid w:val="00497867"/>
    <w:rsid w:val="00497F53"/>
    <w:rsid w:val="004A0F68"/>
    <w:rsid w:val="004A7E79"/>
    <w:rsid w:val="004B296D"/>
    <w:rsid w:val="004B4E34"/>
    <w:rsid w:val="004B5F64"/>
    <w:rsid w:val="004B69D6"/>
    <w:rsid w:val="004B72D6"/>
    <w:rsid w:val="004B7D20"/>
    <w:rsid w:val="004C1D83"/>
    <w:rsid w:val="004C6C05"/>
    <w:rsid w:val="004D0F17"/>
    <w:rsid w:val="004D0F51"/>
    <w:rsid w:val="004D158A"/>
    <w:rsid w:val="004D2ACA"/>
    <w:rsid w:val="004D60F1"/>
    <w:rsid w:val="004E1860"/>
    <w:rsid w:val="004E40CE"/>
    <w:rsid w:val="004E6227"/>
    <w:rsid w:val="004F2588"/>
    <w:rsid w:val="004F5EF5"/>
    <w:rsid w:val="004F6FA4"/>
    <w:rsid w:val="00501A5C"/>
    <w:rsid w:val="00507D01"/>
    <w:rsid w:val="00512574"/>
    <w:rsid w:val="00513CA4"/>
    <w:rsid w:val="00514B3B"/>
    <w:rsid w:val="0052352B"/>
    <w:rsid w:val="005276FB"/>
    <w:rsid w:val="00530A87"/>
    <w:rsid w:val="005352D2"/>
    <w:rsid w:val="00537382"/>
    <w:rsid w:val="00540794"/>
    <w:rsid w:val="00541B97"/>
    <w:rsid w:val="0055234B"/>
    <w:rsid w:val="00552E0E"/>
    <w:rsid w:val="005566FA"/>
    <w:rsid w:val="00563CF6"/>
    <w:rsid w:val="005670F7"/>
    <w:rsid w:val="00583E29"/>
    <w:rsid w:val="00590C7B"/>
    <w:rsid w:val="00592C97"/>
    <w:rsid w:val="0059498D"/>
    <w:rsid w:val="00594C71"/>
    <w:rsid w:val="005953C3"/>
    <w:rsid w:val="00595547"/>
    <w:rsid w:val="005A2879"/>
    <w:rsid w:val="005A365F"/>
    <w:rsid w:val="005A737B"/>
    <w:rsid w:val="005B397A"/>
    <w:rsid w:val="005B4FE1"/>
    <w:rsid w:val="005B7420"/>
    <w:rsid w:val="005C0F2A"/>
    <w:rsid w:val="005C408A"/>
    <w:rsid w:val="005C474A"/>
    <w:rsid w:val="005C62B8"/>
    <w:rsid w:val="005D1BBA"/>
    <w:rsid w:val="005D22E1"/>
    <w:rsid w:val="005E2808"/>
    <w:rsid w:val="005E2BEA"/>
    <w:rsid w:val="005E2D01"/>
    <w:rsid w:val="005E4091"/>
    <w:rsid w:val="005E67CD"/>
    <w:rsid w:val="005E7BFC"/>
    <w:rsid w:val="005F15EC"/>
    <w:rsid w:val="005F1F19"/>
    <w:rsid w:val="005F65CD"/>
    <w:rsid w:val="00611AFB"/>
    <w:rsid w:val="00615BD1"/>
    <w:rsid w:val="0061738A"/>
    <w:rsid w:val="0062040A"/>
    <w:rsid w:val="00620D79"/>
    <w:rsid w:val="0062430F"/>
    <w:rsid w:val="00624322"/>
    <w:rsid w:val="00626715"/>
    <w:rsid w:val="00626D72"/>
    <w:rsid w:val="006302D4"/>
    <w:rsid w:val="00630B72"/>
    <w:rsid w:val="0063134C"/>
    <w:rsid w:val="00631711"/>
    <w:rsid w:val="006463D5"/>
    <w:rsid w:val="0065058E"/>
    <w:rsid w:val="00651931"/>
    <w:rsid w:val="00652625"/>
    <w:rsid w:val="0065372A"/>
    <w:rsid w:val="00655186"/>
    <w:rsid w:val="00675310"/>
    <w:rsid w:val="00677212"/>
    <w:rsid w:val="00684A3D"/>
    <w:rsid w:val="00686AF4"/>
    <w:rsid w:val="00691F6C"/>
    <w:rsid w:val="006A02F1"/>
    <w:rsid w:val="006A284C"/>
    <w:rsid w:val="006A5F07"/>
    <w:rsid w:val="006B0854"/>
    <w:rsid w:val="006B26BE"/>
    <w:rsid w:val="006B7987"/>
    <w:rsid w:val="006C0866"/>
    <w:rsid w:val="006D4ACD"/>
    <w:rsid w:val="006E080C"/>
    <w:rsid w:val="006E2597"/>
    <w:rsid w:val="006F0D6A"/>
    <w:rsid w:val="006F172D"/>
    <w:rsid w:val="006F19D0"/>
    <w:rsid w:val="006F2D97"/>
    <w:rsid w:val="006F5DF4"/>
    <w:rsid w:val="0070763B"/>
    <w:rsid w:val="00716995"/>
    <w:rsid w:val="00717E8C"/>
    <w:rsid w:val="007266D0"/>
    <w:rsid w:val="00740344"/>
    <w:rsid w:val="00741B38"/>
    <w:rsid w:val="00743992"/>
    <w:rsid w:val="00752F17"/>
    <w:rsid w:val="0075702D"/>
    <w:rsid w:val="00762C2A"/>
    <w:rsid w:val="00772298"/>
    <w:rsid w:val="00772B15"/>
    <w:rsid w:val="007758D2"/>
    <w:rsid w:val="007761D1"/>
    <w:rsid w:val="00782E84"/>
    <w:rsid w:val="00794426"/>
    <w:rsid w:val="007958FB"/>
    <w:rsid w:val="007968EC"/>
    <w:rsid w:val="007A2877"/>
    <w:rsid w:val="007A2D81"/>
    <w:rsid w:val="007A3723"/>
    <w:rsid w:val="007B0CBC"/>
    <w:rsid w:val="007B3825"/>
    <w:rsid w:val="007B452D"/>
    <w:rsid w:val="007B700A"/>
    <w:rsid w:val="007C18DA"/>
    <w:rsid w:val="007C429F"/>
    <w:rsid w:val="007C72C1"/>
    <w:rsid w:val="007D257B"/>
    <w:rsid w:val="007D3042"/>
    <w:rsid w:val="007D3F1F"/>
    <w:rsid w:val="007D4811"/>
    <w:rsid w:val="007D5F0B"/>
    <w:rsid w:val="007E32E0"/>
    <w:rsid w:val="007E47DD"/>
    <w:rsid w:val="007E4CAC"/>
    <w:rsid w:val="007F6F06"/>
    <w:rsid w:val="007F7408"/>
    <w:rsid w:val="00801615"/>
    <w:rsid w:val="00801ED1"/>
    <w:rsid w:val="00806E84"/>
    <w:rsid w:val="00817C00"/>
    <w:rsid w:val="008219FF"/>
    <w:rsid w:val="0083736B"/>
    <w:rsid w:val="008444E3"/>
    <w:rsid w:val="0084520E"/>
    <w:rsid w:val="0084623B"/>
    <w:rsid w:val="008500E3"/>
    <w:rsid w:val="00851E59"/>
    <w:rsid w:val="0085568E"/>
    <w:rsid w:val="008607DC"/>
    <w:rsid w:val="0086758A"/>
    <w:rsid w:val="00875FF7"/>
    <w:rsid w:val="0088201D"/>
    <w:rsid w:val="00884A6C"/>
    <w:rsid w:val="00886958"/>
    <w:rsid w:val="008904A1"/>
    <w:rsid w:val="00892070"/>
    <w:rsid w:val="00894970"/>
    <w:rsid w:val="008964FE"/>
    <w:rsid w:val="00897642"/>
    <w:rsid w:val="008A2916"/>
    <w:rsid w:val="008A3C63"/>
    <w:rsid w:val="008A4073"/>
    <w:rsid w:val="008B18F7"/>
    <w:rsid w:val="008B2B07"/>
    <w:rsid w:val="008B380F"/>
    <w:rsid w:val="008B45E8"/>
    <w:rsid w:val="008C0C23"/>
    <w:rsid w:val="008C0CB7"/>
    <w:rsid w:val="008C1C5B"/>
    <w:rsid w:val="008C3D1B"/>
    <w:rsid w:val="008C68D4"/>
    <w:rsid w:val="008D7B74"/>
    <w:rsid w:val="008E3FCA"/>
    <w:rsid w:val="008E71B0"/>
    <w:rsid w:val="00900E0A"/>
    <w:rsid w:val="00902FE7"/>
    <w:rsid w:val="00903826"/>
    <w:rsid w:val="009059F2"/>
    <w:rsid w:val="0091006F"/>
    <w:rsid w:val="00914F7B"/>
    <w:rsid w:val="0091541E"/>
    <w:rsid w:val="00921EF0"/>
    <w:rsid w:val="00922BE1"/>
    <w:rsid w:val="00926634"/>
    <w:rsid w:val="00927171"/>
    <w:rsid w:val="00932293"/>
    <w:rsid w:val="00941742"/>
    <w:rsid w:val="0094319D"/>
    <w:rsid w:val="009432E9"/>
    <w:rsid w:val="00943B9A"/>
    <w:rsid w:val="009537FC"/>
    <w:rsid w:val="0095507C"/>
    <w:rsid w:val="00964241"/>
    <w:rsid w:val="00972A76"/>
    <w:rsid w:val="00973630"/>
    <w:rsid w:val="0097563C"/>
    <w:rsid w:val="00977541"/>
    <w:rsid w:val="00980EC2"/>
    <w:rsid w:val="00981BD7"/>
    <w:rsid w:val="00995926"/>
    <w:rsid w:val="00997F62"/>
    <w:rsid w:val="009A0A71"/>
    <w:rsid w:val="009A225A"/>
    <w:rsid w:val="009A34EB"/>
    <w:rsid w:val="009A5CD5"/>
    <w:rsid w:val="009B094E"/>
    <w:rsid w:val="009C54B5"/>
    <w:rsid w:val="009C6592"/>
    <w:rsid w:val="009C7FAE"/>
    <w:rsid w:val="009D12D1"/>
    <w:rsid w:val="009D4A5B"/>
    <w:rsid w:val="009D52DD"/>
    <w:rsid w:val="009D6952"/>
    <w:rsid w:val="009D7602"/>
    <w:rsid w:val="009E1305"/>
    <w:rsid w:val="009E2332"/>
    <w:rsid w:val="009E5042"/>
    <w:rsid w:val="009E61A5"/>
    <w:rsid w:val="009F168C"/>
    <w:rsid w:val="009F302D"/>
    <w:rsid w:val="009F427B"/>
    <w:rsid w:val="00A040E6"/>
    <w:rsid w:val="00A048CD"/>
    <w:rsid w:val="00A1292D"/>
    <w:rsid w:val="00A13AED"/>
    <w:rsid w:val="00A14321"/>
    <w:rsid w:val="00A22BA4"/>
    <w:rsid w:val="00A24012"/>
    <w:rsid w:val="00A2594E"/>
    <w:rsid w:val="00A25BC7"/>
    <w:rsid w:val="00A265C4"/>
    <w:rsid w:val="00A2671D"/>
    <w:rsid w:val="00A41C6B"/>
    <w:rsid w:val="00A52127"/>
    <w:rsid w:val="00A52533"/>
    <w:rsid w:val="00A5586A"/>
    <w:rsid w:val="00A5747B"/>
    <w:rsid w:val="00A6351A"/>
    <w:rsid w:val="00A66E13"/>
    <w:rsid w:val="00A67D5E"/>
    <w:rsid w:val="00A72186"/>
    <w:rsid w:val="00A7297A"/>
    <w:rsid w:val="00A76145"/>
    <w:rsid w:val="00A77D7D"/>
    <w:rsid w:val="00A900C9"/>
    <w:rsid w:val="00A90981"/>
    <w:rsid w:val="00A9127B"/>
    <w:rsid w:val="00A9725B"/>
    <w:rsid w:val="00AA57EE"/>
    <w:rsid w:val="00AA709D"/>
    <w:rsid w:val="00AB32F9"/>
    <w:rsid w:val="00AB7D27"/>
    <w:rsid w:val="00AC0BAD"/>
    <w:rsid w:val="00AC3D24"/>
    <w:rsid w:val="00AC4A82"/>
    <w:rsid w:val="00AC5FC9"/>
    <w:rsid w:val="00AD02C0"/>
    <w:rsid w:val="00AD3779"/>
    <w:rsid w:val="00AD3FD2"/>
    <w:rsid w:val="00AE1DBE"/>
    <w:rsid w:val="00AE3134"/>
    <w:rsid w:val="00AE5526"/>
    <w:rsid w:val="00AF2203"/>
    <w:rsid w:val="00B02886"/>
    <w:rsid w:val="00B11A35"/>
    <w:rsid w:val="00B12DCF"/>
    <w:rsid w:val="00B172B2"/>
    <w:rsid w:val="00B25D54"/>
    <w:rsid w:val="00B269A9"/>
    <w:rsid w:val="00B444AB"/>
    <w:rsid w:val="00B44B16"/>
    <w:rsid w:val="00B44FC5"/>
    <w:rsid w:val="00B511C8"/>
    <w:rsid w:val="00B51924"/>
    <w:rsid w:val="00B52C2E"/>
    <w:rsid w:val="00B54786"/>
    <w:rsid w:val="00B603C9"/>
    <w:rsid w:val="00B6216E"/>
    <w:rsid w:val="00B62E29"/>
    <w:rsid w:val="00B64259"/>
    <w:rsid w:val="00B71CE6"/>
    <w:rsid w:val="00B73DFC"/>
    <w:rsid w:val="00B74579"/>
    <w:rsid w:val="00B74C92"/>
    <w:rsid w:val="00B75F86"/>
    <w:rsid w:val="00B821BF"/>
    <w:rsid w:val="00B84DEF"/>
    <w:rsid w:val="00B858FB"/>
    <w:rsid w:val="00B87705"/>
    <w:rsid w:val="00B921E1"/>
    <w:rsid w:val="00B943BE"/>
    <w:rsid w:val="00B943C6"/>
    <w:rsid w:val="00B95780"/>
    <w:rsid w:val="00B95866"/>
    <w:rsid w:val="00BA16BE"/>
    <w:rsid w:val="00BA4EEA"/>
    <w:rsid w:val="00BA4FD5"/>
    <w:rsid w:val="00BD388F"/>
    <w:rsid w:val="00BE0A27"/>
    <w:rsid w:val="00BE0C16"/>
    <w:rsid w:val="00BE2750"/>
    <w:rsid w:val="00BE5123"/>
    <w:rsid w:val="00BE5578"/>
    <w:rsid w:val="00BE70D7"/>
    <w:rsid w:val="00BF0FBE"/>
    <w:rsid w:val="00BF1850"/>
    <w:rsid w:val="00BF4C07"/>
    <w:rsid w:val="00BF5CA8"/>
    <w:rsid w:val="00C00E9D"/>
    <w:rsid w:val="00C01E06"/>
    <w:rsid w:val="00C020A6"/>
    <w:rsid w:val="00C10DEE"/>
    <w:rsid w:val="00C15EA3"/>
    <w:rsid w:val="00C211E2"/>
    <w:rsid w:val="00C275F4"/>
    <w:rsid w:val="00C31F99"/>
    <w:rsid w:val="00C33D3F"/>
    <w:rsid w:val="00C4243F"/>
    <w:rsid w:val="00C4303D"/>
    <w:rsid w:val="00C450E0"/>
    <w:rsid w:val="00C52C83"/>
    <w:rsid w:val="00C55209"/>
    <w:rsid w:val="00C61DF7"/>
    <w:rsid w:val="00C62C9D"/>
    <w:rsid w:val="00C72EE3"/>
    <w:rsid w:val="00C7505E"/>
    <w:rsid w:val="00C83914"/>
    <w:rsid w:val="00C926E1"/>
    <w:rsid w:val="00C9321B"/>
    <w:rsid w:val="00CA2CD1"/>
    <w:rsid w:val="00CA7623"/>
    <w:rsid w:val="00CB4ACE"/>
    <w:rsid w:val="00CB6FAF"/>
    <w:rsid w:val="00CC000F"/>
    <w:rsid w:val="00CC35AF"/>
    <w:rsid w:val="00CC41A6"/>
    <w:rsid w:val="00CD0912"/>
    <w:rsid w:val="00CD17FF"/>
    <w:rsid w:val="00CE6262"/>
    <w:rsid w:val="00CE64F0"/>
    <w:rsid w:val="00CF09F8"/>
    <w:rsid w:val="00D06CAB"/>
    <w:rsid w:val="00D1013C"/>
    <w:rsid w:val="00D1521C"/>
    <w:rsid w:val="00D2295D"/>
    <w:rsid w:val="00D243D0"/>
    <w:rsid w:val="00D255F7"/>
    <w:rsid w:val="00D26A69"/>
    <w:rsid w:val="00D31463"/>
    <w:rsid w:val="00D32074"/>
    <w:rsid w:val="00D33631"/>
    <w:rsid w:val="00D436B1"/>
    <w:rsid w:val="00D50FDB"/>
    <w:rsid w:val="00D51BE0"/>
    <w:rsid w:val="00D51FD4"/>
    <w:rsid w:val="00D64873"/>
    <w:rsid w:val="00D735F5"/>
    <w:rsid w:val="00D73C9E"/>
    <w:rsid w:val="00D75017"/>
    <w:rsid w:val="00D8185C"/>
    <w:rsid w:val="00D84A74"/>
    <w:rsid w:val="00D90AD2"/>
    <w:rsid w:val="00D91950"/>
    <w:rsid w:val="00D931AC"/>
    <w:rsid w:val="00D9362E"/>
    <w:rsid w:val="00D937C8"/>
    <w:rsid w:val="00D9386F"/>
    <w:rsid w:val="00D93982"/>
    <w:rsid w:val="00D95160"/>
    <w:rsid w:val="00DB0E9E"/>
    <w:rsid w:val="00DB6B76"/>
    <w:rsid w:val="00DB77EA"/>
    <w:rsid w:val="00DC233C"/>
    <w:rsid w:val="00DC3C34"/>
    <w:rsid w:val="00DC67DF"/>
    <w:rsid w:val="00DD14EF"/>
    <w:rsid w:val="00DE3118"/>
    <w:rsid w:val="00DE497E"/>
    <w:rsid w:val="00DE7C39"/>
    <w:rsid w:val="00DF00CF"/>
    <w:rsid w:val="00DF18EE"/>
    <w:rsid w:val="00DF3866"/>
    <w:rsid w:val="00DF6AC9"/>
    <w:rsid w:val="00E03E8F"/>
    <w:rsid w:val="00E06754"/>
    <w:rsid w:val="00E1253D"/>
    <w:rsid w:val="00E17819"/>
    <w:rsid w:val="00E17E2F"/>
    <w:rsid w:val="00E20156"/>
    <w:rsid w:val="00E2261F"/>
    <w:rsid w:val="00E25A6A"/>
    <w:rsid w:val="00E31DD2"/>
    <w:rsid w:val="00E33CC2"/>
    <w:rsid w:val="00E40B5A"/>
    <w:rsid w:val="00E43857"/>
    <w:rsid w:val="00E52689"/>
    <w:rsid w:val="00E53E50"/>
    <w:rsid w:val="00E6328B"/>
    <w:rsid w:val="00E67F21"/>
    <w:rsid w:val="00E721BF"/>
    <w:rsid w:val="00E735FF"/>
    <w:rsid w:val="00E73D09"/>
    <w:rsid w:val="00E7628F"/>
    <w:rsid w:val="00E76E89"/>
    <w:rsid w:val="00E80F2C"/>
    <w:rsid w:val="00E84978"/>
    <w:rsid w:val="00E84DFA"/>
    <w:rsid w:val="00E90073"/>
    <w:rsid w:val="00E93159"/>
    <w:rsid w:val="00E93B01"/>
    <w:rsid w:val="00EA0B2B"/>
    <w:rsid w:val="00EA2C7A"/>
    <w:rsid w:val="00EA2E9E"/>
    <w:rsid w:val="00EA58BF"/>
    <w:rsid w:val="00EA5F72"/>
    <w:rsid w:val="00EA6318"/>
    <w:rsid w:val="00EA7B9E"/>
    <w:rsid w:val="00EB1228"/>
    <w:rsid w:val="00EB7CD8"/>
    <w:rsid w:val="00EC03F9"/>
    <w:rsid w:val="00EC2B8E"/>
    <w:rsid w:val="00EC5824"/>
    <w:rsid w:val="00EC7594"/>
    <w:rsid w:val="00ED54DB"/>
    <w:rsid w:val="00EE05C6"/>
    <w:rsid w:val="00EF5C7C"/>
    <w:rsid w:val="00EF6362"/>
    <w:rsid w:val="00EF64E2"/>
    <w:rsid w:val="00F02461"/>
    <w:rsid w:val="00F059C0"/>
    <w:rsid w:val="00F05B56"/>
    <w:rsid w:val="00F12AF2"/>
    <w:rsid w:val="00F161CC"/>
    <w:rsid w:val="00F20D1F"/>
    <w:rsid w:val="00F24056"/>
    <w:rsid w:val="00F24CFC"/>
    <w:rsid w:val="00F3322D"/>
    <w:rsid w:val="00F3686F"/>
    <w:rsid w:val="00F36FD2"/>
    <w:rsid w:val="00F411C0"/>
    <w:rsid w:val="00F47B02"/>
    <w:rsid w:val="00F55BAB"/>
    <w:rsid w:val="00F563E8"/>
    <w:rsid w:val="00F56ED6"/>
    <w:rsid w:val="00F57BA5"/>
    <w:rsid w:val="00F57F3B"/>
    <w:rsid w:val="00F600F1"/>
    <w:rsid w:val="00F70401"/>
    <w:rsid w:val="00F7778E"/>
    <w:rsid w:val="00F80916"/>
    <w:rsid w:val="00F80E60"/>
    <w:rsid w:val="00F8773E"/>
    <w:rsid w:val="00F87A1F"/>
    <w:rsid w:val="00FA230B"/>
    <w:rsid w:val="00FA436E"/>
    <w:rsid w:val="00FA43A4"/>
    <w:rsid w:val="00FB1DB2"/>
    <w:rsid w:val="00FB425D"/>
    <w:rsid w:val="00FB5542"/>
    <w:rsid w:val="00FB7572"/>
    <w:rsid w:val="00FC01E1"/>
    <w:rsid w:val="00FC06CD"/>
    <w:rsid w:val="00FC1AD8"/>
    <w:rsid w:val="00FD2D51"/>
    <w:rsid w:val="00FD54F8"/>
    <w:rsid w:val="00FD58CD"/>
    <w:rsid w:val="00FD6C2E"/>
    <w:rsid w:val="00FD6F54"/>
    <w:rsid w:val="00FE18E8"/>
    <w:rsid w:val="00FF185B"/>
    <w:rsid w:val="00FF3E80"/>
    <w:rsid w:val="00FF464C"/>
    <w:rsid w:val="00FF6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84C"/>
    <w:pPr>
      <w:autoSpaceDE w:val="0"/>
      <w:autoSpaceDN w:val="0"/>
      <w:adjustRightInd w:val="0"/>
      <w:spacing w:after="0" w:line="240" w:lineRule="auto"/>
      <w:ind w:firstLine="709"/>
      <w:contextualSpacing/>
      <w:jc w:val="both"/>
    </w:pPr>
    <w:rPr>
      <w:rFonts w:ascii="Times New Roman" w:hAnsi="Times New Roman" w:cs="Times New Roman"/>
      <w:sz w:val="28"/>
      <w:szCs w:val="24"/>
    </w:rPr>
  </w:style>
  <w:style w:type="paragraph" w:styleId="1">
    <w:name w:val="heading 1"/>
    <w:basedOn w:val="a"/>
    <w:link w:val="10"/>
    <w:uiPriority w:val="9"/>
    <w:qFormat/>
    <w:rsid w:val="0091006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rsid w:val="003027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E632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unhideWhenUsed/>
    <w:qFormat/>
    <w:rsid w:val="002777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014B"/>
    <w:pPr>
      <w:ind w:left="720"/>
    </w:pPr>
  </w:style>
  <w:style w:type="paragraph" w:customStyle="1" w:styleId="11">
    <w:name w:val="Стиль1"/>
    <w:basedOn w:val="a3"/>
    <w:link w:val="12"/>
    <w:qFormat/>
    <w:rsid w:val="006A284C"/>
    <w:pPr>
      <w:ind w:left="0"/>
    </w:pPr>
  </w:style>
  <w:style w:type="paragraph" w:customStyle="1" w:styleId="2">
    <w:name w:val="Стиль2"/>
    <w:basedOn w:val="a"/>
    <w:link w:val="22"/>
    <w:qFormat/>
    <w:rsid w:val="00081634"/>
    <w:pPr>
      <w:numPr>
        <w:numId w:val="4"/>
      </w:numPr>
    </w:pPr>
    <w:rPr>
      <w:szCs w:val="28"/>
    </w:rPr>
  </w:style>
  <w:style w:type="character" w:customStyle="1" w:styleId="a4">
    <w:name w:val="Абзац списка Знак"/>
    <w:basedOn w:val="a0"/>
    <w:link w:val="a3"/>
    <w:uiPriority w:val="34"/>
    <w:rsid w:val="00282A5D"/>
  </w:style>
  <w:style w:type="character" w:customStyle="1" w:styleId="12">
    <w:name w:val="Стиль1 Знак"/>
    <w:basedOn w:val="a4"/>
    <w:link w:val="11"/>
    <w:rsid w:val="006A284C"/>
    <w:rPr>
      <w:rFonts w:ascii="Times New Roman" w:hAnsi="Times New Roman" w:cs="Times New Roman"/>
      <w:sz w:val="28"/>
      <w:szCs w:val="24"/>
    </w:rPr>
  </w:style>
  <w:style w:type="paragraph" w:customStyle="1" w:styleId="ConsPlusTitle">
    <w:name w:val="ConsPlusTitle"/>
    <w:uiPriority w:val="99"/>
    <w:rsid w:val="004B29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22">
    <w:name w:val="Стиль2 Знак"/>
    <w:basedOn w:val="a0"/>
    <w:link w:val="2"/>
    <w:rsid w:val="00081634"/>
    <w:rPr>
      <w:rFonts w:ascii="Times New Roman" w:hAnsi="Times New Roman" w:cs="Times New Roman"/>
      <w:sz w:val="28"/>
      <w:szCs w:val="28"/>
    </w:rPr>
  </w:style>
  <w:style w:type="paragraph" w:customStyle="1" w:styleId="3">
    <w:name w:val="Стиль3"/>
    <w:basedOn w:val="a"/>
    <w:link w:val="32"/>
    <w:qFormat/>
    <w:rsid w:val="003F16A6"/>
    <w:pPr>
      <w:numPr>
        <w:numId w:val="7"/>
      </w:numPr>
      <w:shd w:val="clear" w:color="auto" w:fill="FFFFFF"/>
    </w:pPr>
    <w:rPr>
      <w:szCs w:val="26"/>
    </w:rPr>
  </w:style>
  <w:style w:type="paragraph" w:styleId="a5">
    <w:name w:val="Normal (Web)"/>
    <w:basedOn w:val="a"/>
    <w:uiPriority w:val="99"/>
    <w:unhideWhenUsed/>
    <w:rsid w:val="004B296D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32">
    <w:name w:val="Стиль3 Знак"/>
    <w:basedOn w:val="a0"/>
    <w:link w:val="3"/>
    <w:rsid w:val="003F16A6"/>
    <w:rPr>
      <w:rFonts w:ascii="Times New Roman" w:hAnsi="Times New Roman" w:cs="Times New Roman"/>
      <w:sz w:val="28"/>
      <w:szCs w:val="26"/>
      <w:shd w:val="clear" w:color="auto" w:fill="FFFFFF"/>
    </w:rPr>
  </w:style>
  <w:style w:type="paragraph" w:customStyle="1" w:styleId="ConsPlusNormal">
    <w:name w:val="ConsPlusNormal"/>
    <w:rsid w:val="004B29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4">
    <w:name w:val="Стиль4"/>
    <w:basedOn w:val="2"/>
    <w:link w:val="42"/>
    <w:qFormat/>
    <w:rsid w:val="004802F9"/>
    <w:pPr>
      <w:numPr>
        <w:numId w:val="1"/>
      </w:numPr>
      <w:ind w:left="0" w:firstLine="709"/>
    </w:pPr>
  </w:style>
  <w:style w:type="paragraph" w:customStyle="1" w:styleId="5">
    <w:name w:val="Стиль5"/>
    <w:basedOn w:val="3"/>
    <w:link w:val="50"/>
    <w:qFormat/>
    <w:rsid w:val="00A24012"/>
  </w:style>
  <w:style w:type="character" w:customStyle="1" w:styleId="42">
    <w:name w:val="Стиль4 Знак"/>
    <w:basedOn w:val="22"/>
    <w:link w:val="4"/>
    <w:rsid w:val="004802F9"/>
  </w:style>
  <w:style w:type="paragraph" w:styleId="a6">
    <w:name w:val="Body Text"/>
    <w:basedOn w:val="a"/>
    <w:link w:val="a7"/>
    <w:uiPriority w:val="99"/>
    <w:semiHidden/>
    <w:unhideWhenUsed/>
    <w:rsid w:val="0004147A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50">
    <w:name w:val="Стиль5 Знак"/>
    <w:basedOn w:val="32"/>
    <w:link w:val="5"/>
    <w:rsid w:val="00A24012"/>
  </w:style>
  <w:style w:type="character" w:customStyle="1" w:styleId="a7">
    <w:name w:val="Основной текст Знак"/>
    <w:basedOn w:val="a0"/>
    <w:link w:val="a6"/>
    <w:uiPriority w:val="99"/>
    <w:semiHidden/>
    <w:rsid w:val="000414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006F"/>
  </w:style>
  <w:style w:type="character" w:styleId="a8">
    <w:name w:val="Hyperlink"/>
    <w:basedOn w:val="a0"/>
    <w:uiPriority w:val="99"/>
    <w:unhideWhenUsed/>
    <w:rsid w:val="0091006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100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EB122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B12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12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6E2597"/>
    <w:pPr>
      <w:spacing w:after="0" w:line="240" w:lineRule="auto"/>
    </w:pPr>
  </w:style>
  <w:style w:type="character" w:styleId="ad">
    <w:name w:val="FollowedHyperlink"/>
    <w:basedOn w:val="a0"/>
    <w:uiPriority w:val="99"/>
    <w:semiHidden/>
    <w:unhideWhenUsed/>
    <w:rsid w:val="001201F5"/>
    <w:rPr>
      <w:color w:val="800080" w:themeColor="followedHyperlink"/>
      <w:u w:val="single"/>
    </w:rPr>
  </w:style>
  <w:style w:type="paragraph" w:customStyle="1" w:styleId="fpnewstitle1">
    <w:name w:val="fpnewstitle1"/>
    <w:basedOn w:val="a"/>
    <w:rsid w:val="001125C2"/>
    <w:pPr>
      <w:spacing w:line="312" w:lineRule="atLeast"/>
    </w:pPr>
    <w:rPr>
      <w:rFonts w:eastAsia="Times New Roman"/>
      <w:b/>
      <w:bCs/>
      <w:color w:val="333333"/>
      <w:sz w:val="26"/>
      <w:szCs w:val="26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3027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15">
    <w:name w:val="s_15"/>
    <w:basedOn w:val="a"/>
    <w:rsid w:val="0034726D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s10">
    <w:name w:val="s_10"/>
    <w:basedOn w:val="a0"/>
    <w:rsid w:val="0034726D"/>
  </w:style>
  <w:style w:type="paragraph" w:customStyle="1" w:styleId="s1">
    <w:name w:val="s_1"/>
    <w:basedOn w:val="a"/>
    <w:rsid w:val="0034726D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E3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3FC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">
    <w:name w:val="r"/>
    <w:basedOn w:val="a0"/>
    <w:rsid w:val="008E3FCA"/>
  </w:style>
  <w:style w:type="character" w:customStyle="1" w:styleId="41">
    <w:name w:val="Заголовок 4 Знак"/>
    <w:basedOn w:val="a0"/>
    <w:link w:val="40"/>
    <w:uiPriority w:val="9"/>
    <w:rsid w:val="002777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9">
    <w:name w:val="s_9"/>
    <w:basedOn w:val="a"/>
    <w:rsid w:val="0027772A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e">
    <w:name w:val="Emphasis"/>
    <w:basedOn w:val="a0"/>
    <w:uiPriority w:val="20"/>
    <w:qFormat/>
    <w:rsid w:val="00964241"/>
    <w:rPr>
      <w:i/>
      <w:iCs/>
    </w:rPr>
  </w:style>
  <w:style w:type="paragraph" w:customStyle="1" w:styleId="articletext">
    <w:name w:val="article_text"/>
    <w:basedOn w:val="a"/>
    <w:rsid w:val="0031258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glossaryshead">
    <w:name w:val="glossary_shead"/>
    <w:basedOn w:val="a"/>
    <w:rsid w:val="0031258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u">
    <w:name w:val="u"/>
    <w:basedOn w:val="a"/>
    <w:rsid w:val="00497227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uni">
    <w:name w:val="uni"/>
    <w:basedOn w:val="a"/>
    <w:rsid w:val="00497227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6">
    <w:name w:val="Стиль6"/>
    <w:basedOn w:val="2"/>
    <w:link w:val="60"/>
    <w:qFormat/>
    <w:rsid w:val="003146BB"/>
    <w:pPr>
      <w:numPr>
        <w:numId w:val="3"/>
      </w:numPr>
      <w:ind w:left="0" w:firstLine="709"/>
    </w:pPr>
    <w:rPr>
      <w:noProof/>
    </w:rPr>
  </w:style>
  <w:style w:type="character" w:customStyle="1" w:styleId="31">
    <w:name w:val="Заголовок 3 Знак"/>
    <w:basedOn w:val="a0"/>
    <w:link w:val="30"/>
    <w:uiPriority w:val="9"/>
    <w:rsid w:val="00E6328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Стиль6 Знак"/>
    <w:basedOn w:val="22"/>
    <w:link w:val="6"/>
    <w:rsid w:val="003146BB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8350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448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71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645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37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6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02909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7952">
                      <w:marLeft w:val="0"/>
                      <w:marRight w:val="75"/>
                      <w:marTop w:val="0"/>
                      <w:marBottom w:val="300"/>
                      <w:divBdr>
                        <w:top w:val="single" w:sz="6" w:space="0" w:color="00923F"/>
                        <w:left w:val="single" w:sz="6" w:space="0" w:color="00923F"/>
                        <w:bottom w:val="single" w:sz="6" w:space="0" w:color="00923F"/>
                        <w:right w:val="single" w:sz="6" w:space="0" w:color="00923F"/>
                      </w:divBdr>
                      <w:divsChild>
                        <w:div w:id="127054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7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643301">
                      <w:marLeft w:val="0"/>
                      <w:marRight w:val="0"/>
                      <w:marTop w:val="45"/>
                      <w:marBottom w:val="45"/>
                      <w:divBdr>
                        <w:top w:val="single" w:sz="6" w:space="6" w:color="CCCC66"/>
                        <w:left w:val="single" w:sz="6" w:space="0" w:color="CCCC66"/>
                        <w:bottom w:val="single" w:sz="6" w:space="6" w:color="CCCC66"/>
                        <w:right w:val="single" w:sz="6" w:space="0" w:color="CCCC66"/>
                      </w:divBdr>
                      <w:divsChild>
                        <w:div w:id="1918903172">
                          <w:marLeft w:val="24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143601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47180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44768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10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557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08467&amp;open=1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08467&amp;ope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1906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4DD88-82DD-484F-A9C6-AC3D2E33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6416</Words>
  <Characters>36575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Семья</Company>
  <LinksUpToDate>false</LinksUpToDate>
  <CharactersWithSpaces>42906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ВВМихалыч</dc:creator>
  <cp:keywords/>
  <dc:description/>
  <cp:lastModifiedBy>ВВМихалыч</cp:lastModifiedBy>
  <cp:revision>3</cp:revision>
  <cp:lastPrinted>2013-05-13T14:43:00Z</cp:lastPrinted>
  <dcterms:created xsi:type="dcterms:W3CDTF">2013-05-24T09:59:00Z</dcterms:created>
  <dcterms:modified xsi:type="dcterms:W3CDTF">2013-05-24T10:20:00Z</dcterms:modified>
</cp:coreProperties>
</file>